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7F" w:rsidRDefault="009B717F">
      <w:pPr>
        <w:pStyle w:val="ConsPlusNormal"/>
        <w:outlineLvl w:val="0"/>
      </w:pPr>
      <w:bookmarkStart w:id="0" w:name="_GoBack"/>
      <w:bookmarkEnd w:id="0"/>
    </w:p>
    <w:p w:rsidR="009B717F" w:rsidRDefault="009B717F">
      <w:pPr>
        <w:pStyle w:val="ConsPlusTitle"/>
        <w:jc w:val="center"/>
        <w:outlineLvl w:val="0"/>
      </w:pPr>
      <w:r>
        <w:t>ПРАВИТЕЛЬСТВО ЛЕНИНГРАДСКОЙ ОБЛАСТИ</w:t>
      </w:r>
    </w:p>
    <w:p w:rsidR="009B717F" w:rsidRDefault="009B717F">
      <w:pPr>
        <w:pStyle w:val="ConsPlusTitle"/>
        <w:jc w:val="center"/>
      </w:pPr>
    </w:p>
    <w:p w:rsidR="009B717F" w:rsidRDefault="009B717F">
      <w:pPr>
        <w:pStyle w:val="ConsPlusTitle"/>
        <w:jc w:val="center"/>
      </w:pPr>
      <w:r>
        <w:t>ПОСТАНОВЛЕНИЕ</w:t>
      </w:r>
    </w:p>
    <w:p w:rsidR="009B717F" w:rsidRDefault="009B717F">
      <w:pPr>
        <w:pStyle w:val="ConsPlusTitle"/>
        <w:jc w:val="center"/>
      </w:pPr>
      <w:r>
        <w:t>от 30 августа 2013 г. N 282</w:t>
      </w:r>
    </w:p>
    <w:p w:rsidR="009B717F" w:rsidRDefault="009B717F">
      <w:pPr>
        <w:pStyle w:val="ConsPlusTitle"/>
        <w:jc w:val="center"/>
      </w:pPr>
    </w:p>
    <w:p w:rsidR="009B717F" w:rsidRDefault="009B717F">
      <w:pPr>
        <w:pStyle w:val="ConsPlusTitle"/>
        <w:jc w:val="center"/>
      </w:pPr>
      <w:r>
        <w:t>ОБ УТВЕРЖДЕНИИ ПОРЯДКА ПРЕДОСТАВЛЕНИЯ СУБСИДИЙ</w:t>
      </w:r>
    </w:p>
    <w:p w:rsidR="009B717F" w:rsidRDefault="009B717F">
      <w:pPr>
        <w:pStyle w:val="ConsPlusTitle"/>
        <w:jc w:val="center"/>
      </w:pPr>
      <w:r>
        <w:t>ИЗ ОБЛАСТНОГО БЮДЖЕТА ЛЕНИНГРАДСКОЙ ОБЛАСТИ ЮРИДИЧЕСКИМ</w:t>
      </w:r>
    </w:p>
    <w:p w:rsidR="009B717F" w:rsidRDefault="009B717F">
      <w:pPr>
        <w:pStyle w:val="ConsPlusTitle"/>
        <w:jc w:val="center"/>
      </w:pPr>
      <w:r>
        <w:t>ЛИЦАМ, ИНДИВИДУАЛЬНЫМ ПРЕДПРИНИМАТЕЛЯМ, ФИЗИЧЕСКИМ ЛИЦАМ</w:t>
      </w:r>
    </w:p>
    <w:p w:rsidR="009B717F" w:rsidRDefault="009B717F">
      <w:pPr>
        <w:pStyle w:val="ConsPlusTitle"/>
        <w:jc w:val="center"/>
      </w:pPr>
      <w:r>
        <w:t>НА ВОЗМЕЩЕНИЕ ЧАСТИ ЗАТРАТ В СВЯЗИ С ВЫПОЛНЕНИЕМ РАБОТ</w:t>
      </w:r>
    </w:p>
    <w:p w:rsidR="009B717F" w:rsidRDefault="009B717F">
      <w:pPr>
        <w:pStyle w:val="ConsPlusTitle"/>
        <w:jc w:val="center"/>
      </w:pPr>
      <w:r>
        <w:t>ПО ПОДКЛЮЧЕНИЮ ВНУТРИДОМОВОГО ГАЗОВОГО ОБОРУДОВАНИЯ</w:t>
      </w:r>
    </w:p>
    <w:p w:rsidR="009B717F" w:rsidRDefault="009B717F">
      <w:pPr>
        <w:pStyle w:val="ConsPlusTitle"/>
        <w:jc w:val="center"/>
      </w:pPr>
      <w:r>
        <w:t>ИНДИВИДУАЛЬНЫХ ДОМОВЛАДЕНИЙ К СЕТЯМ ГАЗОРАСПРЕДЕЛЕНИЯ</w:t>
      </w:r>
    </w:p>
    <w:p w:rsidR="009B717F" w:rsidRDefault="009B717F">
      <w:pPr>
        <w:pStyle w:val="ConsPlusTitle"/>
        <w:jc w:val="center"/>
      </w:pPr>
      <w:r>
        <w:t>В РАМКАХ ПОДПРОГРАММЫ "ГАЗИФИКАЦИЯ ЛЕНИНГРАДСКОЙ ОБЛАСТИ"</w:t>
      </w:r>
    </w:p>
    <w:p w:rsidR="009B717F" w:rsidRDefault="009B717F">
      <w:pPr>
        <w:pStyle w:val="ConsPlusTitle"/>
        <w:jc w:val="center"/>
      </w:pPr>
      <w:r>
        <w:t>ГОСУДАРСТВЕННОЙ ПРОГРАММЫ ЛЕНИНГРАДСКОЙ ОБЛАСТИ "ОБЕСПЕЧЕНИЕ</w:t>
      </w:r>
    </w:p>
    <w:p w:rsidR="009B717F" w:rsidRDefault="009B717F">
      <w:pPr>
        <w:pStyle w:val="ConsPlusTitle"/>
        <w:jc w:val="center"/>
      </w:pPr>
      <w:r>
        <w:t>УСТОЙЧИВОГО ФУНКЦИОНИРОВАНИЯ И РАЗВИТИЯ КОММУНАЛЬНОЙ</w:t>
      </w:r>
    </w:p>
    <w:p w:rsidR="009B717F" w:rsidRDefault="009B717F">
      <w:pPr>
        <w:pStyle w:val="ConsPlusTitle"/>
        <w:jc w:val="center"/>
      </w:pPr>
      <w:r>
        <w:t>И ИНЖЕНЕРНОЙ ИНФРАСТРУКТУРЫ И ПОВЫШЕНИЕ ЭНЕРГОЭФФЕКТИВНОСТИ</w:t>
      </w:r>
    </w:p>
    <w:p w:rsidR="009B717F" w:rsidRDefault="009B717F">
      <w:pPr>
        <w:pStyle w:val="ConsPlusTitle"/>
        <w:jc w:val="center"/>
      </w:pPr>
      <w:r>
        <w:t>В ЛЕНИНГРАДСКОЙ ОБЛАСТИ"</w:t>
      </w:r>
    </w:p>
    <w:p w:rsidR="009B717F" w:rsidRDefault="009B71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717F">
        <w:trPr>
          <w:jc w:val="center"/>
        </w:trPr>
        <w:tc>
          <w:tcPr>
            <w:tcW w:w="9294" w:type="dxa"/>
            <w:tcBorders>
              <w:top w:val="nil"/>
              <w:left w:val="single" w:sz="24" w:space="0" w:color="CED3F1"/>
              <w:bottom w:val="nil"/>
              <w:right w:val="single" w:sz="24" w:space="0" w:color="F4F3F8"/>
            </w:tcBorders>
            <w:shd w:val="clear" w:color="auto" w:fill="F4F3F8"/>
          </w:tcPr>
          <w:p w:rsidR="009B717F" w:rsidRDefault="009B717F">
            <w:pPr>
              <w:pStyle w:val="ConsPlusNormal"/>
              <w:jc w:val="center"/>
            </w:pPr>
            <w:r>
              <w:rPr>
                <w:color w:val="392C69"/>
              </w:rPr>
              <w:t>Список изменяющих документов</w:t>
            </w:r>
          </w:p>
          <w:p w:rsidR="009B717F" w:rsidRDefault="009B717F">
            <w:pPr>
              <w:pStyle w:val="ConsPlusNormal"/>
              <w:jc w:val="center"/>
            </w:pPr>
            <w:r>
              <w:rPr>
                <w:color w:val="392C69"/>
              </w:rPr>
              <w:t>(в ред. Постановлений Правительства Ленинградской области</w:t>
            </w:r>
          </w:p>
          <w:p w:rsidR="009B717F" w:rsidRDefault="009B717F">
            <w:pPr>
              <w:pStyle w:val="ConsPlusNormal"/>
              <w:jc w:val="center"/>
            </w:pPr>
            <w:r>
              <w:rPr>
                <w:color w:val="392C69"/>
              </w:rPr>
              <w:t xml:space="preserve">от 06.12.2013 </w:t>
            </w:r>
            <w:hyperlink r:id="rId6" w:history="1">
              <w:r>
                <w:rPr>
                  <w:color w:val="0000FF"/>
                </w:rPr>
                <w:t>N 446</w:t>
              </w:r>
            </w:hyperlink>
            <w:r>
              <w:rPr>
                <w:color w:val="392C69"/>
              </w:rPr>
              <w:t xml:space="preserve">, от 28.07.2014 </w:t>
            </w:r>
            <w:hyperlink r:id="rId7" w:history="1">
              <w:r>
                <w:rPr>
                  <w:color w:val="0000FF"/>
                </w:rPr>
                <w:t>N 338</w:t>
              </w:r>
            </w:hyperlink>
            <w:r>
              <w:rPr>
                <w:color w:val="392C69"/>
              </w:rPr>
              <w:t xml:space="preserve">, от 27.11.2014 </w:t>
            </w:r>
            <w:hyperlink r:id="rId8" w:history="1">
              <w:r>
                <w:rPr>
                  <w:color w:val="0000FF"/>
                </w:rPr>
                <w:t>N 544</w:t>
              </w:r>
            </w:hyperlink>
            <w:r>
              <w:rPr>
                <w:color w:val="392C69"/>
              </w:rPr>
              <w:t>,</w:t>
            </w:r>
          </w:p>
          <w:p w:rsidR="009B717F" w:rsidRDefault="009B717F">
            <w:pPr>
              <w:pStyle w:val="ConsPlusNormal"/>
              <w:jc w:val="center"/>
            </w:pPr>
            <w:r>
              <w:rPr>
                <w:color w:val="392C69"/>
              </w:rPr>
              <w:t xml:space="preserve">от 03.06.2015 </w:t>
            </w:r>
            <w:hyperlink r:id="rId9" w:history="1">
              <w:r>
                <w:rPr>
                  <w:color w:val="0000FF"/>
                </w:rPr>
                <w:t>N 190</w:t>
              </w:r>
            </w:hyperlink>
            <w:r>
              <w:rPr>
                <w:color w:val="392C69"/>
              </w:rPr>
              <w:t xml:space="preserve">, от 02.11.2016 </w:t>
            </w:r>
            <w:hyperlink r:id="rId10" w:history="1">
              <w:r>
                <w:rPr>
                  <w:color w:val="0000FF"/>
                </w:rPr>
                <w:t>N 417</w:t>
              </w:r>
            </w:hyperlink>
            <w:r>
              <w:rPr>
                <w:color w:val="392C69"/>
              </w:rPr>
              <w:t xml:space="preserve">, от 25.05.2017 </w:t>
            </w:r>
            <w:hyperlink r:id="rId11" w:history="1">
              <w:r>
                <w:rPr>
                  <w:color w:val="0000FF"/>
                </w:rPr>
                <w:t>N 166</w:t>
              </w:r>
            </w:hyperlink>
            <w:r>
              <w:rPr>
                <w:color w:val="392C69"/>
              </w:rPr>
              <w:t>,</w:t>
            </w:r>
          </w:p>
          <w:p w:rsidR="009B717F" w:rsidRDefault="009B717F">
            <w:pPr>
              <w:pStyle w:val="ConsPlusNormal"/>
              <w:jc w:val="center"/>
            </w:pPr>
            <w:r>
              <w:rPr>
                <w:color w:val="392C69"/>
              </w:rPr>
              <w:t xml:space="preserve">от 09.09.2019 </w:t>
            </w:r>
            <w:hyperlink r:id="rId12" w:history="1">
              <w:r>
                <w:rPr>
                  <w:color w:val="0000FF"/>
                </w:rPr>
                <w:t>N 409</w:t>
              </w:r>
            </w:hyperlink>
            <w:r>
              <w:rPr>
                <w:color w:val="392C69"/>
              </w:rPr>
              <w:t>)</w:t>
            </w:r>
          </w:p>
        </w:tc>
      </w:tr>
    </w:tbl>
    <w:p w:rsidR="009B717F" w:rsidRDefault="009B717F">
      <w:pPr>
        <w:pStyle w:val="ConsPlusNormal"/>
        <w:jc w:val="center"/>
      </w:pPr>
    </w:p>
    <w:p w:rsidR="009B717F" w:rsidRDefault="009B717F">
      <w:pPr>
        <w:pStyle w:val="ConsPlusNormal"/>
        <w:ind w:firstLine="540"/>
        <w:jc w:val="both"/>
      </w:pPr>
      <w:r>
        <w:t xml:space="preserve">В соответствии со </w:t>
      </w:r>
      <w:hyperlink r:id="rId13" w:history="1">
        <w:r>
          <w:rPr>
            <w:color w:val="0000FF"/>
          </w:rPr>
          <w:t>статьей 78</w:t>
        </w:r>
      </w:hyperlink>
      <w:r>
        <w:t xml:space="preserve"> Бюджетного кодекса Российской Федерации Правительство Ленинградской области постановляет:</w:t>
      </w:r>
    </w:p>
    <w:p w:rsidR="009B717F" w:rsidRDefault="009B717F">
      <w:pPr>
        <w:pStyle w:val="ConsPlusNormal"/>
        <w:ind w:firstLine="540"/>
        <w:jc w:val="both"/>
      </w:pPr>
    </w:p>
    <w:p w:rsidR="009B717F" w:rsidRDefault="009B717F">
      <w:pPr>
        <w:pStyle w:val="ConsPlusNormal"/>
        <w:ind w:firstLine="540"/>
        <w:jc w:val="both"/>
      </w:pPr>
      <w:r>
        <w:t xml:space="preserve">1. Утвердить прилагаемый </w:t>
      </w:r>
      <w:hyperlink w:anchor="P47" w:history="1">
        <w:r>
          <w:rPr>
            <w:color w:val="0000FF"/>
          </w:rPr>
          <w:t>Порядок</w:t>
        </w:r>
      </w:hyperlink>
      <w:r>
        <w:t xml:space="preserve"> предоставления субсидий из областного бюджета Ленинградской области юридическим лицам, индивидуальным предпринимателям,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9B717F" w:rsidRDefault="009B717F">
      <w:pPr>
        <w:pStyle w:val="ConsPlusNormal"/>
        <w:jc w:val="both"/>
      </w:pPr>
      <w:r>
        <w:t xml:space="preserve">(п. 1 в ред. </w:t>
      </w:r>
      <w:hyperlink r:id="rId14" w:history="1">
        <w:r>
          <w:rPr>
            <w:color w:val="0000FF"/>
          </w:rPr>
          <w:t>Постановления</w:t>
        </w:r>
      </w:hyperlink>
      <w:r>
        <w:t xml:space="preserve"> Правительства Ленинградской области от 02.11.2016 N 417)</w:t>
      </w:r>
    </w:p>
    <w:p w:rsidR="009B717F" w:rsidRDefault="009B717F">
      <w:pPr>
        <w:pStyle w:val="ConsPlusNormal"/>
        <w:spacing w:before="220"/>
        <w:ind w:firstLine="540"/>
        <w:jc w:val="both"/>
      </w:pPr>
      <w:r>
        <w:t>2. Рекомендовать органам местного самоуправления Ленинградской области привести муниципальные правовые акты в соответствие с настоящим постановлением.</w:t>
      </w:r>
    </w:p>
    <w:p w:rsidR="009B717F" w:rsidRDefault="009B717F">
      <w:pPr>
        <w:pStyle w:val="ConsPlusNormal"/>
        <w:spacing w:before="220"/>
        <w:ind w:firstLine="540"/>
        <w:jc w:val="both"/>
      </w:pPr>
      <w:r>
        <w:t xml:space="preserve">3. Признать утратившим силу </w:t>
      </w:r>
      <w:hyperlink r:id="rId15" w:history="1">
        <w:r>
          <w:rPr>
            <w:color w:val="0000FF"/>
          </w:rPr>
          <w:t>постановление</w:t>
        </w:r>
      </w:hyperlink>
      <w:r>
        <w:t xml:space="preserve"> Правительства Ленинградской области от 28 мая 2008 года N 132 "О газификации индивидуальных жилых домов в Ленинградской области".</w:t>
      </w:r>
    </w:p>
    <w:p w:rsidR="009B717F" w:rsidRDefault="009B717F">
      <w:pPr>
        <w:pStyle w:val="ConsPlusNormal"/>
        <w:spacing w:before="220"/>
        <w:ind w:firstLine="540"/>
        <w:jc w:val="both"/>
      </w:pPr>
      <w:r>
        <w:t>4. Настоящее постановление вступает в силу со дня подписания.</w:t>
      </w:r>
    </w:p>
    <w:p w:rsidR="009B717F" w:rsidRDefault="009B717F">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9B717F" w:rsidRDefault="009B717F">
      <w:pPr>
        <w:pStyle w:val="ConsPlusNormal"/>
        <w:jc w:val="both"/>
      </w:pPr>
      <w:r>
        <w:t xml:space="preserve">(п. 5 в ред. </w:t>
      </w:r>
      <w:hyperlink r:id="rId16"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ind w:firstLine="540"/>
        <w:jc w:val="both"/>
      </w:pPr>
    </w:p>
    <w:p w:rsidR="009B717F" w:rsidRDefault="009B717F">
      <w:pPr>
        <w:pStyle w:val="ConsPlusNormal"/>
        <w:jc w:val="right"/>
      </w:pPr>
      <w:r>
        <w:t>Первый вице-губернатор</w:t>
      </w:r>
    </w:p>
    <w:p w:rsidR="009B717F" w:rsidRDefault="009B717F">
      <w:pPr>
        <w:pStyle w:val="ConsPlusNormal"/>
        <w:jc w:val="right"/>
      </w:pPr>
      <w:r>
        <w:t>Ленинградской области</w:t>
      </w:r>
    </w:p>
    <w:p w:rsidR="009B717F" w:rsidRDefault="009B717F">
      <w:pPr>
        <w:pStyle w:val="ConsPlusNormal"/>
        <w:jc w:val="right"/>
      </w:pPr>
      <w:r>
        <w:t>К.Патраев</w:t>
      </w:r>
    </w:p>
    <w:p w:rsidR="009B717F" w:rsidRDefault="009B717F">
      <w:pPr>
        <w:pStyle w:val="ConsPlusNormal"/>
        <w:jc w:val="right"/>
      </w:pPr>
    </w:p>
    <w:p w:rsidR="009B717F" w:rsidRDefault="009B717F">
      <w:pPr>
        <w:pStyle w:val="ConsPlusNormal"/>
        <w:jc w:val="right"/>
      </w:pPr>
    </w:p>
    <w:p w:rsidR="009B717F" w:rsidRDefault="009B717F">
      <w:pPr>
        <w:pStyle w:val="ConsPlusNormal"/>
        <w:jc w:val="right"/>
      </w:pPr>
    </w:p>
    <w:p w:rsidR="009B717F" w:rsidRDefault="009B717F">
      <w:pPr>
        <w:pStyle w:val="ConsPlusNormal"/>
        <w:jc w:val="right"/>
      </w:pPr>
    </w:p>
    <w:p w:rsidR="009B717F" w:rsidRDefault="009B717F">
      <w:pPr>
        <w:pStyle w:val="ConsPlusNormal"/>
        <w:jc w:val="right"/>
      </w:pPr>
    </w:p>
    <w:p w:rsidR="009B717F" w:rsidRDefault="009B717F">
      <w:pPr>
        <w:pStyle w:val="ConsPlusNormal"/>
        <w:jc w:val="right"/>
        <w:outlineLvl w:val="0"/>
      </w:pPr>
      <w:r>
        <w:t>УТВЕРЖДЕН</w:t>
      </w:r>
    </w:p>
    <w:p w:rsidR="009B717F" w:rsidRDefault="009B717F">
      <w:pPr>
        <w:pStyle w:val="ConsPlusNormal"/>
        <w:jc w:val="right"/>
      </w:pPr>
      <w:r>
        <w:t>постановлением Правительства</w:t>
      </w:r>
    </w:p>
    <w:p w:rsidR="009B717F" w:rsidRDefault="009B717F">
      <w:pPr>
        <w:pStyle w:val="ConsPlusNormal"/>
        <w:jc w:val="right"/>
      </w:pPr>
      <w:r>
        <w:t>Ленинградской области</w:t>
      </w:r>
    </w:p>
    <w:p w:rsidR="009B717F" w:rsidRDefault="009B717F">
      <w:pPr>
        <w:pStyle w:val="ConsPlusNormal"/>
        <w:jc w:val="right"/>
      </w:pPr>
      <w:r>
        <w:t>от 30.08.2013 N 282</w:t>
      </w:r>
    </w:p>
    <w:p w:rsidR="009B717F" w:rsidRDefault="009B717F">
      <w:pPr>
        <w:pStyle w:val="ConsPlusNormal"/>
        <w:jc w:val="right"/>
      </w:pPr>
      <w:r>
        <w:t>(приложение)</w:t>
      </w:r>
    </w:p>
    <w:p w:rsidR="009B717F" w:rsidRDefault="009B717F">
      <w:pPr>
        <w:pStyle w:val="ConsPlusNormal"/>
        <w:ind w:firstLine="540"/>
        <w:jc w:val="both"/>
      </w:pPr>
    </w:p>
    <w:p w:rsidR="009B717F" w:rsidRDefault="009B717F">
      <w:pPr>
        <w:pStyle w:val="ConsPlusTitle"/>
        <w:jc w:val="center"/>
      </w:pPr>
      <w:bookmarkStart w:id="1" w:name="P47"/>
      <w:bookmarkEnd w:id="1"/>
      <w:r>
        <w:t>ПОРЯДОК</w:t>
      </w:r>
    </w:p>
    <w:p w:rsidR="009B717F" w:rsidRDefault="009B717F">
      <w:pPr>
        <w:pStyle w:val="ConsPlusTitle"/>
        <w:jc w:val="center"/>
      </w:pPr>
      <w:r>
        <w:t>ПРЕДОСТАВЛЕНИЯ СУБСИДИЙ ИЗ ОБЛАСТНОГО БЮДЖЕТА</w:t>
      </w:r>
    </w:p>
    <w:p w:rsidR="009B717F" w:rsidRDefault="009B717F">
      <w:pPr>
        <w:pStyle w:val="ConsPlusTitle"/>
        <w:jc w:val="center"/>
      </w:pPr>
      <w:r>
        <w:t>ЛЕНИНГРАДСКОЙ ОБЛАСТИ ЮРИДИЧЕСКИМ ЛИЦАМ, ИНДИВИДУАЛЬНЫМ</w:t>
      </w:r>
    </w:p>
    <w:p w:rsidR="009B717F" w:rsidRDefault="009B717F">
      <w:pPr>
        <w:pStyle w:val="ConsPlusTitle"/>
        <w:jc w:val="center"/>
      </w:pPr>
      <w:r>
        <w:t>ПРЕДПРИНИМАТЕЛЯМ, ФИЗИЧЕСКИМ ЛИЦАМ НА ВОЗМЕЩЕНИЕ ЧАСТИ</w:t>
      </w:r>
    </w:p>
    <w:p w:rsidR="009B717F" w:rsidRDefault="009B717F">
      <w:pPr>
        <w:pStyle w:val="ConsPlusTitle"/>
        <w:jc w:val="center"/>
      </w:pPr>
      <w:r>
        <w:t>ЗАТРАТ В СВЯЗИ С ВЫПОЛНЕНИЕМ РАБОТ ПО ПОДКЛЮЧЕНИЮ</w:t>
      </w:r>
    </w:p>
    <w:p w:rsidR="009B717F" w:rsidRDefault="009B717F">
      <w:pPr>
        <w:pStyle w:val="ConsPlusTitle"/>
        <w:jc w:val="center"/>
      </w:pPr>
      <w:r>
        <w:t>ВНУТРИДОМОВОГО ГАЗОВОГО ОБОРУДОВАНИЯ ИНДИВИДУАЛЬНЫХ</w:t>
      </w:r>
    </w:p>
    <w:p w:rsidR="009B717F" w:rsidRDefault="009B717F">
      <w:pPr>
        <w:pStyle w:val="ConsPlusTitle"/>
        <w:jc w:val="center"/>
      </w:pPr>
      <w:r>
        <w:t>ДОМОВЛАДЕНИЙ К СЕТЯМ ГАЗОРАСПРЕДЕЛЕНИЯ В РАМКАХ ПОДПРОГРАММЫ</w:t>
      </w:r>
    </w:p>
    <w:p w:rsidR="009B717F" w:rsidRDefault="009B717F">
      <w:pPr>
        <w:pStyle w:val="ConsPlusTitle"/>
        <w:jc w:val="center"/>
      </w:pPr>
      <w:r>
        <w:t>"ГАЗИФИКАЦИЯ ЛЕНИНГРАДСКОЙ ОБЛАСТИ" ГОСУДАРСТВЕННОЙ</w:t>
      </w:r>
    </w:p>
    <w:p w:rsidR="009B717F" w:rsidRDefault="009B717F">
      <w:pPr>
        <w:pStyle w:val="ConsPlusTitle"/>
        <w:jc w:val="center"/>
      </w:pPr>
      <w:r>
        <w:t>ПРОГРАММЫ ЛЕНИНГРАДСКОЙ ОБЛАСТИ "ОБЕСПЕЧЕНИЕ УСТОЙЧИВОГО</w:t>
      </w:r>
    </w:p>
    <w:p w:rsidR="009B717F" w:rsidRDefault="009B717F">
      <w:pPr>
        <w:pStyle w:val="ConsPlusTitle"/>
        <w:jc w:val="center"/>
      </w:pPr>
      <w:r>
        <w:t>ФУНКЦИОНИРОВАНИЯ И РАЗВИТИЯ КОММУНАЛЬНОЙ И ИНЖЕНЕРНОЙ</w:t>
      </w:r>
    </w:p>
    <w:p w:rsidR="009B717F" w:rsidRDefault="009B717F">
      <w:pPr>
        <w:pStyle w:val="ConsPlusTitle"/>
        <w:jc w:val="center"/>
      </w:pPr>
      <w:r>
        <w:t>ИНФРАСТРУКТУРЫ И ПОВЫШЕНИЕ ЭНЕРГОЭФФЕКТИВНОСТИ</w:t>
      </w:r>
    </w:p>
    <w:p w:rsidR="009B717F" w:rsidRDefault="009B717F">
      <w:pPr>
        <w:pStyle w:val="ConsPlusTitle"/>
        <w:jc w:val="center"/>
      </w:pPr>
      <w:r>
        <w:t>В ЛЕНИНГРАДСКОЙ ОБЛАСТИ"</w:t>
      </w:r>
    </w:p>
    <w:p w:rsidR="009B717F" w:rsidRDefault="009B71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717F">
        <w:trPr>
          <w:jc w:val="center"/>
        </w:trPr>
        <w:tc>
          <w:tcPr>
            <w:tcW w:w="9294" w:type="dxa"/>
            <w:tcBorders>
              <w:top w:val="nil"/>
              <w:left w:val="single" w:sz="24" w:space="0" w:color="CED3F1"/>
              <w:bottom w:val="nil"/>
              <w:right w:val="single" w:sz="24" w:space="0" w:color="F4F3F8"/>
            </w:tcBorders>
            <w:shd w:val="clear" w:color="auto" w:fill="F4F3F8"/>
          </w:tcPr>
          <w:p w:rsidR="009B717F" w:rsidRDefault="009B717F">
            <w:pPr>
              <w:pStyle w:val="ConsPlusNormal"/>
              <w:jc w:val="center"/>
            </w:pPr>
            <w:r>
              <w:rPr>
                <w:color w:val="392C69"/>
              </w:rPr>
              <w:t>Список изменяющих документов</w:t>
            </w:r>
          </w:p>
          <w:p w:rsidR="009B717F" w:rsidRDefault="009B717F">
            <w:pPr>
              <w:pStyle w:val="ConsPlusNormal"/>
              <w:jc w:val="center"/>
            </w:pPr>
            <w:r>
              <w:rPr>
                <w:color w:val="392C69"/>
              </w:rPr>
              <w:t>(в ред. Постановлений Правительства Ленинградской области</w:t>
            </w:r>
          </w:p>
          <w:p w:rsidR="009B717F" w:rsidRDefault="009B717F">
            <w:pPr>
              <w:pStyle w:val="ConsPlusNormal"/>
              <w:jc w:val="center"/>
            </w:pPr>
            <w:r>
              <w:rPr>
                <w:color w:val="392C69"/>
              </w:rPr>
              <w:t xml:space="preserve">от 06.12.2013 </w:t>
            </w:r>
            <w:hyperlink r:id="rId17" w:history="1">
              <w:r>
                <w:rPr>
                  <w:color w:val="0000FF"/>
                </w:rPr>
                <w:t>N 446</w:t>
              </w:r>
            </w:hyperlink>
            <w:r>
              <w:rPr>
                <w:color w:val="392C69"/>
              </w:rPr>
              <w:t xml:space="preserve">, от 28.07.2014 </w:t>
            </w:r>
            <w:hyperlink r:id="rId18" w:history="1">
              <w:r>
                <w:rPr>
                  <w:color w:val="0000FF"/>
                </w:rPr>
                <w:t>N 338</w:t>
              </w:r>
            </w:hyperlink>
            <w:r>
              <w:rPr>
                <w:color w:val="392C69"/>
              </w:rPr>
              <w:t xml:space="preserve">, от 27.11.2014 </w:t>
            </w:r>
            <w:hyperlink r:id="rId19" w:history="1">
              <w:r>
                <w:rPr>
                  <w:color w:val="0000FF"/>
                </w:rPr>
                <w:t>N 544</w:t>
              </w:r>
            </w:hyperlink>
            <w:r>
              <w:rPr>
                <w:color w:val="392C69"/>
              </w:rPr>
              <w:t>,</w:t>
            </w:r>
          </w:p>
          <w:p w:rsidR="009B717F" w:rsidRDefault="009B717F">
            <w:pPr>
              <w:pStyle w:val="ConsPlusNormal"/>
              <w:jc w:val="center"/>
            </w:pPr>
            <w:r>
              <w:rPr>
                <w:color w:val="392C69"/>
              </w:rPr>
              <w:t xml:space="preserve">от 03.06.2015 </w:t>
            </w:r>
            <w:hyperlink r:id="rId20" w:history="1">
              <w:r>
                <w:rPr>
                  <w:color w:val="0000FF"/>
                </w:rPr>
                <w:t>N 190</w:t>
              </w:r>
            </w:hyperlink>
            <w:r>
              <w:rPr>
                <w:color w:val="392C69"/>
              </w:rPr>
              <w:t xml:space="preserve">, от 02.11.2016 </w:t>
            </w:r>
            <w:hyperlink r:id="rId21" w:history="1">
              <w:r>
                <w:rPr>
                  <w:color w:val="0000FF"/>
                </w:rPr>
                <w:t>N 417</w:t>
              </w:r>
            </w:hyperlink>
            <w:r>
              <w:rPr>
                <w:color w:val="392C69"/>
              </w:rPr>
              <w:t xml:space="preserve">, от 25.05.2017 </w:t>
            </w:r>
            <w:hyperlink r:id="rId22" w:history="1">
              <w:r>
                <w:rPr>
                  <w:color w:val="0000FF"/>
                </w:rPr>
                <w:t>N 166</w:t>
              </w:r>
            </w:hyperlink>
            <w:r>
              <w:rPr>
                <w:color w:val="392C69"/>
              </w:rPr>
              <w:t>,</w:t>
            </w:r>
          </w:p>
          <w:p w:rsidR="009B717F" w:rsidRDefault="009B717F">
            <w:pPr>
              <w:pStyle w:val="ConsPlusNormal"/>
              <w:jc w:val="center"/>
            </w:pPr>
            <w:r>
              <w:rPr>
                <w:color w:val="392C69"/>
              </w:rPr>
              <w:t xml:space="preserve">от 09.09.2019 </w:t>
            </w:r>
            <w:hyperlink r:id="rId23" w:history="1">
              <w:r>
                <w:rPr>
                  <w:color w:val="0000FF"/>
                </w:rPr>
                <w:t>N 409</w:t>
              </w:r>
            </w:hyperlink>
            <w:r>
              <w:rPr>
                <w:color w:val="392C69"/>
              </w:rPr>
              <w:t>)</w:t>
            </w:r>
          </w:p>
        </w:tc>
      </w:tr>
    </w:tbl>
    <w:p w:rsidR="009B717F" w:rsidRDefault="009B717F">
      <w:pPr>
        <w:pStyle w:val="ConsPlusNormal"/>
        <w:jc w:val="center"/>
      </w:pPr>
    </w:p>
    <w:p w:rsidR="009B717F" w:rsidRDefault="009B717F">
      <w:pPr>
        <w:pStyle w:val="ConsPlusTitle"/>
        <w:jc w:val="center"/>
        <w:outlineLvl w:val="1"/>
      </w:pPr>
      <w:r>
        <w:t>1. Общие положения</w:t>
      </w:r>
    </w:p>
    <w:p w:rsidR="009B717F" w:rsidRDefault="009B717F">
      <w:pPr>
        <w:pStyle w:val="ConsPlusNormal"/>
        <w:ind w:firstLine="540"/>
        <w:jc w:val="both"/>
      </w:pPr>
    </w:p>
    <w:p w:rsidR="009B717F" w:rsidRDefault="009B717F">
      <w:pPr>
        <w:pStyle w:val="ConsPlusNormal"/>
        <w:ind w:firstLine="540"/>
        <w:jc w:val="both"/>
      </w:pPr>
      <w:r>
        <w:t>1.1. Настоящий Порядок определяет правила предоставления субсидий из областного бюджета Ленинградской области юридическим лицам, индивидуальным предпринимателям,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(далее - субсидии).</w:t>
      </w:r>
    </w:p>
    <w:p w:rsidR="009B717F" w:rsidRDefault="009B717F">
      <w:pPr>
        <w:pStyle w:val="ConsPlusNormal"/>
        <w:jc w:val="both"/>
      </w:pPr>
      <w:r>
        <w:t xml:space="preserve">(в ред. </w:t>
      </w:r>
      <w:hyperlink r:id="rId24" w:history="1">
        <w:r>
          <w:rPr>
            <w:color w:val="0000FF"/>
          </w:rPr>
          <w:t>Постановления</w:t>
        </w:r>
      </w:hyperlink>
      <w:r>
        <w:t xml:space="preserve"> Правительства Ленинградской области от 02.11.2016 N 417)</w:t>
      </w:r>
    </w:p>
    <w:p w:rsidR="009B717F" w:rsidRDefault="009B717F">
      <w:pPr>
        <w:pStyle w:val="ConsPlusNormal"/>
        <w:spacing w:before="220"/>
        <w:ind w:firstLine="540"/>
        <w:jc w:val="both"/>
      </w:pPr>
      <w:r>
        <w:t>1.2. В настоящем Порядке используются следующие понятия:</w:t>
      </w:r>
    </w:p>
    <w:p w:rsidR="009B717F" w:rsidRDefault="009B717F">
      <w:pPr>
        <w:pStyle w:val="ConsPlusNormal"/>
        <w:spacing w:before="220"/>
        <w:ind w:firstLine="540"/>
        <w:jc w:val="both"/>
      </w:pPr>
      <w:r>
        <w:t xml:space="preserve">индивидуальное домовладение - отдельно стоящий жилой дом с количеством этажей не более трех, предназначенный для проживания одной семьи, с планируемым максимальным часовым расходом газа не более пяти кубических метров или часть жилого дома блокированной застройки (блок, предназначенный для проживания одной семьи) с планируемым максимальным часовым расходом газа не более пяти кубических метров. На момент заключения договора на выполнение работ по подключению внутридомового газового оборудования индивидуального домовладения к сетям газораспределения в индивидуальном домовладении должны быть не менее одного года зарегистрированы по месту жительства граждане Российской Федерации (гражданин Российской Федерации), состоящие (состоящий) в родственных отношениях с собственником домовладения (супруг, супруга, родители, дети, дедушка, бабушка, внуки), и(или) </w:t>
      </w:r>
      <w:r>
        <w:lastRenderedPageBreak/>
        <w:t>сам собственник домовладения;</w:t>
      </w:r>
    </w:p>
    <w:p w:rsidR="009B717F" w:rsidRDefault="009B717F">
      <w:pPr>
        <w:pStyle w:val="ConsPlusNormal"/>
        <w:jc w:val="both"/>
      </w:pPr>
      <w:r>
        <w:t xml:space="preserve">(в ред. </w:t>
      </w:r>
      <w:hyperlink r:id="rId25"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spacing w:before="220"/>
        <w:ind w:firstLine="540"/>
        <w:jc w:val="both"/>
      </w:pPr>
      <w:bookmarkStart w:id="2" w:name="P72"/>
      <w:bookmarkEnd w:id="2"/>
      <w:r>
        <w:t>собственник домовладения - гражданин Российской Федерации, владеющий на праве собственности индивидуальным домовладением или долей в индивидуальном домовладении и не имеющий задолженности по уплате налога на имущество физических лиц, а также земельного налога;</w:t>
      </w:r>
    </w:p>
    <w:p w:rsidR="009B717F" w:rsidRDefault="009B717F">
      <w:pPr>
        <w:pStyle w:val="ConsPlusNormal"/>
        <w:jc w:val="both"/>
      </w:pPr>
      <w:r>
        <w:t xml:space="preserve">(в ред. </w:t>
      </w:r>
      <w:hyperlink r:id="rId26" w:history="1">
        <w:r>
          <w:rPr>
            <w:color w:val="0000FF"/>
          </w:rPr>
          <w:t>Постановления</w:t>
        </w:r>
      </w:hyperlink>
      <w:r>
        <w:t xml:space="preserve"> Правительства Ленинградской области от 06.12.2013 N 446)</w:t>
      </w:r>
    </w:p>
    <w:p w:rsidR="009B717F" w:rsidRDefault="009B717F">
      <w:pPr>
        <w:pStyle w:val="ConsPlusNormal"/>
        <w:spacing w:before="220"/>
        <w:ind w:firstLine="540"/>
        <w:jc w:val="both"/>
      </w:pPr>
      <w:r>
        <w:t>претендент на получение субсидии - юридическое лицо, индивидуальный предприниматель, физическое лицо, заключившие с комитетом по топливно-энергетическому комплексу Ленинградской области (далее - Комитет) соглашение о предоставлении субсидии;</w:t>
      </w:r>
    </w:p>
    <w:p w:rsidR="009B717F" w:rsidRDefault="009B717F">
      <w:pPr>
        <w:pStyle w:val="ConsPlusNormal"/>
        <w:spacing w:before="220"/>
        <w:ind w:firstLine="540"/>
        <w:jc w:val="both"/>
      </w:pPr>
      <w:r>
        <w:t>получатель субсидии - претендент на получение субсидии, выполнивший работы по подключению внутридомового газового оборудования индивидуальных домовладений к сетям газораспределения для собственников домовладений в соответствии с настоящим Порядком;</w:t>
      </w:r>
    </w:p>
    <w:p w:rsidR="009B717F" w:rsidRDefault="009B717F">
      <w:pPr>
        <w:pStyle w:val="ConsPlusNormal"/>
        <w:spacing w:before="220"/>
        <w:ind w:firstLine="540"/>
        <w:jc w:val="both"/>
      </w:pPr>
      <w:r>
        <w:t>работы по подключению внутридомового газового оборудования индивидуальных домовладений к сетям газораспределения - комплекс мероприятий (часть комплекса мероприятий), включающий инженерные изыскания, проектирование, проведение проверки сметной документации или проведение проверки достоверности определения сметной стоимости, строительство газопровода от точки подключения (места соединения сети газораспределения с сетью газопотребления) до газоиспользующего оборудования, включая разработку проекта на внутридомовое газовое оборудование, приобретение и монтаж газовой плиты (при необходимости стоимостью не более 10 тыс. рублей) и технических устройств на газопроводах, в том числе регулирующей и предохранительной арматуры, системы контроля загазованности помещений, индивидуального прибора учета газа, необходимых для осуществления подачи газа; осуществление строительного контроля;</w:t>
      </w:r>
    </w:p>
    <w:p w:rsidR="009B717F" w:rsidRDefault="009B717F">
      <w:pPr>
        <w:pStyle w:val="ConsPlusNormal"/>
        <w:jc w:val="both"/>
      </w:pPr>
      <w:r>
        <w:t xml:space="preserve">(в ред. </w:t>
      </w:r>
      <w:hyperlink r:id="rId27"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spacing w:before="220"/>
        <w:ind w:firstLine="540"/>
        <w:jc w:val="both"/>
      </w:pPr>
      <w:r>
        <w:t>заявка на включение в перечень претендентов на получение субсидии - письменное обращение юридического лица, индивидуального предпринимателя, физического лица на включение в перечень претендентов на получение субсидии, поступившее в Комитет;</w:t>
      </w:r>
    </w:p>
    <w:p w:rsidR="009B717F" w:rsidRDefault="009B717F">
      <w:pPr>
        <w:pStyle w:val="ConsPlusNormal"/>
        <w:spacing w:before="220"/>
        <w:ind w:firstLine="540"/>
        <w:jc w:val="both"/>
      </w:pPr>
      <w:r>
        <w:t>заявка на предоставление субсидии - письменное обращение претендента на предоставление субсидии, поступившее в Комитет.</w:t>
      </w:r>
    </w:p>
    <w:p w:rsidR="009B717F" w:rsidRDefault="009B717F">
      <w:pPr>
        <w:pStyle w:val="ConsPlusNormal"/>
        <w:spacing w:before="220"/>
        <w:ind w:firstLine="540"/>
        <w:jc w:val="both"/>
      </w:pPr>
      <w:r>
        <w:t>1.3. Субсидии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Комитету - главному распорядителю бюджетных средств.</w:t>
      </w:r>
    </w:p>
    <w:p w:rsidR="009B717F" w:rsidRDefault="009B717F">
      <w:pPr>
        <w:pStyle w:val="ConsPlusNormal"/>
        <w:spacing w:before="220"/>
        <w:ind w:firstLine="540"/>
        <w:jc w:val="both"/>
      </w:pPr>
      <w:bookmarkStart w:id="3" w:name="P81"/>
      <w:bookmarkEnd w:id="3"/>
      <w:r>
        <w:t>1.4. Субсидии предоставляются в целях возмещения части затрат юридическим лицам, индивидуальным предпринимателям, физическим лицам в связи с выполнением работ по подключению внутридомового газового оборудования индивидуальных домовладений к сетям газораспределения.</w:t>
      </w:r>
    </w:p>
    <w:p w:rsidR="009B717F" w:rsidRDefault="009B717F">
      <w:pPr>
        <w:pStyle w:val="ConsPlusNormal"/>
        <w:spacing w:before="220"/>
        <w:ind w:firstLine="540"/>
        <w:jc w:val="both"/>
      </w:pPr>
      <w:bookmarkStart w:id="4" w:name="P82"/>
      <w:bookmarkEnd w:id="4"/>
      <w:r>
        <w:t>1.5. К категории лиц, имеющих право на получение субсидии, относятся юридические лица, индивидуальные предприниматели и физические лица, осуществляющие деятельность в сфере строительства газораспределительных сетей и заключившие с собственниками домовладений договоры на выполнение работ по подключению внутридомового газового оборудования индивидуальных домовладений к сетям газораспределения, при условии соответствия их на первое число месяца, предшествующего месяцу, в котором планируется заключение соглашения, следующим требованиям:</w:t>
      </w:r>
    </w:p>
    <w:p w:rsidR="009B717F" w:rsidRDefault="009B717F">
      <w:pPr>
        <w:pStyle w:val="ConsPlusNormal"/>
        <w:jc w:val="both"/>
      </w:pPr>
      <w:r>
        <w:t xml:space="preserve">(в ред. </w:t>
      </w:r>
      <w:hyperlink r:id="rId28"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 xml:space="preserve">а) отсутствия сведений о юридическом лице, индивидуальном предпринимателе или </w:t>
      </w:r>
      <w:r>
        <w:lastRenderedPageBreak/>
        <w:t xml:space="preserve">физическом лице в реестре недобросовестных поставщиков (подрядчиков, исполнителей), предусмотренном Федеральным </w:t>
      </w:r>
      <w:hyperlink r:id="rId2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717F" w:rsidRDefault="009B717F">
      <w:pPr>
        <w:pStyle w:val="ConsPlusNormal"/>
        <w:jc w:val="both"/>
      </w:pPr>
      <w:r>
        <w:t xml:space="preserve">(пп. "а" в ред. </w:t>
      </w:r>
      <w:hyperlink r:id="rId30" w:history="1">
        <w:r>
          <w:rPr>
            <w:color w:val="0000FF"/>
          </w:rPr>
          <w:t>Постановления</w:t>
        </w:r>
      </w:hyperlink>
      <w:r>
        <w:t xml:space="preserve"> Правительства Ленинградской области от 03.06.2015 N 190)</w:t>
      </w:r>
    </w:p>
    <w:p w:rsidR="009B717F" w:rsidRDefault="009B717F">
      <w:pPr>
        <w:pStyle w:val="ConsPlusNormal"/>
        <w:spacing w:before="220"/>
        <w:ind w:firstLine="540"/>
        <w:jc w:val="both"/>
      </w:pPr>
      <w:r>
        <w:t>б) отсутствия у юридического лица, индивидуального предпринимателя, физического лица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B717F" w:rsidRDefault="009B717F">
      <w:pPr>
        <w:pStyle w:val="ConsPlusNormal"/>
        <w:jc w:val="both"/>
      </w:pPr>
      <w:r>
        <w:t xml:space="preserve">(пп. "б" в ред. </w:t>
      </w:r>
      <w:hyperlink r:id="rId31"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в) отсутствия решения о проведении в отношении юридического лица, индивидуального предпринимателя, физического лица процедур реорганизации, ликвидации, банкротства в соответствии с действующим законодательством, а также решения уполномоченных органов об ограничении на осуществление хозяйственной деятельности;</w:t>
      </w:r>
    </w:p>
    <w:p w:rsidR="009B717F" w:rsidRDefault="009B717F">
      <w:pPr>
        <w:pStyle w:val="ConsPlusNormal"/>
        <w:jc w:val="both"/>
      </w:pPr>
      <w:r>
        <w:t xml:space="preserve">(пп. "в" в ред. </w:t>
      </w:r>
      <w:hyperlink r:id="rId32"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г) наличия у юридического лица, индивидуального предпринимателя, физического лица свидетельства о допуске к работам по инженерным изысканиям, проектированию и строительству сетей газоснабжения, выданного саморегулируемой организацией;</w:t>
      </w:r>
    </w:p>
    <w:p w:rsidR="009B717F" w:rsidRDefault="009B717F">
      <w:pPr>
        <w:pStyle w:val="ConsPlusNormal"/>
        <w:spacing w:before="220"/>
        <w:ind w:firstLine="540"/>
        <w:jc w:val="both"/>
      </w:pPr>
      <w:bookmarkStart w:id="5" w:name="P91"/>
      <w:bookmarkEnd w:id="5"/>
      <w:r>
        <w:t>д) наличия заключенного не ранее вступления в силу настоящего Порядка договора между юридическим лицом, индивидуальным предпринимателем, физическим лицом и каждым собственником домовладения на выполнение работ по подключению внутридомового газового оборудования индивидуальных домовладений к сетям газораспределения, в котором предусматривается оплата выполненных работ собственником домовладения в размере:</w:t>
      </w:r>
    </w:p>
    <w:p w:rsidR="009B717F" w:rsidRDefault="009B717F">
      <w:pPr>
        <w:pStyle w:val="ConsPlusNormal"/>
        <w:spacing w:before="220"/>
        <w:ind w:firstLine="540"/>
        <w:jc w:val="both"/>
      </w:pPr>
      <w:r>
        <w:t xml:space="preserve">10 тысяч рублей - для индивидуальных домовладений, собственниками которых являются граждане, перечисленные в </w:t>
      </w:r>
      <w:hyperlink w:anchor="P191" w:history="1">
        <w:r>
          <w:rPr>
            <w:color w:val="0000FF"/>
          </w:rPr>
          <w:t>приложении 1</w:t>
        </w:r>
      </w:hyperlink>
      <w:r>
        <w:t xml:space="preserve"> к настоящему Порядку;</w:t>
      </w:r>
    </w:p>
    <w:p w:rsidR="009B717F" w:rsidRDefault="009B717F">
      <w:pPr>
        <w:pStyle w:val="ConsPlusNormal"/>
        <w:spacing w:before="220"/>
        <w:ind w:firstLine="540"/>
        <w:jc w:val="both"/>
      </w:pPr>
      <w:r>
        <w:t xml:space="preserve">10 тысяч рублей - для индивидуальных домовладений, в которых зарегистрированы по месту жительства не менее одного года граждане, перечисленные в </w:t>
      </w:r>
      <w:hyperlink w:anchor="P191" w:history="1">
        <w:r>
          <w:rPr>
            <w:color w:val="0000FF"/>
          </w:rPr>
          <w:t>приложении 1</w:t>
        </w:r>
      </w:hyperlink>
      <w:r>
        <w:t xml:space="preserve"> к настоящему Порядку;</w:t>
      </w:r>
    </w:p>
    <w:p w:rsidR="009B717F" w:rsidRDefault="009B717F">
      <w:pPr>
        <w:pStyle w:val="ConsPlusNormal"/>
        <w:spacing w:before="220"/>
        <w:ind w:firstLine="540"/>
        <w:jc w:val="both"/>
      </w:pPr>
      <w:r>
        <w:t>30 тысяч рублей - для прочих индивидуальных домовладений.</w:t>
      </w:r>
    </w:p>
    <w:p w:rsidR="009B717F" w:rsidRDefault="009B717F">
      <w:pPr>
        <w:pStyle w:val="ConsPlusNormal"/>
        <w:jc w:val="both"/>
      </w:pPr>
      <w:r>
        <w:t xml:space="preserve">(в ред. </w:t>
      </w:r>
      <w:hyperlink r:id="rId33"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spacing w:before="220"/>
        <w:ind w:firstLine="540"/>
        <w:jc w:val="both"/>
      </w:pPr>
      <w:r>
        <w:t>При этом общая стоимость работ, предусмотренных договорами, превышает сумму средств, подлежащих оплате собственниками домовладений получателю субсидии за выполнение данных работ;</w:t>
      </w:r>
    </w:p>
    <w:p w:rsidR="009B717F" w:rsidRDefault="009B717F">
      <w:pPr>
        <w:pStyle w:val="ConsPlusNormal"/>
        <w:jc w:val="both"/>
      </w:pPr>
      <w:r>
        <w:t xml:space="preserve">(пп. "д" в ред. </w:t>
      </w:r>
      <w:hyperlink r:id="rId34" w:history="1">
        <w:r>
          <w:rPr>
            <w:color w:val="0000FF"/>
          </w:rPr>
          <w:t>Постановления</w:t>
        </w:r>
      </w:hyperlink>
      <w:r>
        <w:t xml:space="preserve"> Правительства Ленинградской области от 03.06.2015 N 190)</w:t>
      </w:r>
    </w:p>
    <w:p w:rsidR="009B717F" w:rsidRDefault="009B717F">
      <w:pPr>
        <w:pStyle w:val="ConsPlusNormal"/>
        <w:spacing w:before="220"/>
        <w:ind w:firstLine="540"/>
        <w:jc w:val="both"/>
      </w:pPr>
      <w:r>
        <w:t>е) отсутствия у юридического лица, индивидуального предпринимателя, физического лица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иной просроченной задолженности перед областным бюджетом Ленинградской области;</w:t>
      </w:r>
    </w:p>
    <w:p w:rsidR="009B717F" w:rsidRDefault="009B717F">
      <w:pPr>
        <w:pStyle w:val="ConsPlusNormal"/>
        <w:jc w:val="both"/>
      </w:pPr>
      <w:r>
        <w:t xml:space="preserve">(пп. "е" введен </w:t>
      </w:r>
      <w:hyperlink r:id="rId35" w:history="1">
        <w:r>
          <w:rPr>
            <w:color w:val="0000FF"/>
          </w:rPr>
          <w:t>Постановлением</w:t>
        </w:r>
      </w:hyperlink>
      <w:r>
        <w:t xml:space="preserve"> Правительства Ленинградской области от 25.05.2017 N 166)</w:t>
      </w:r>
    </w:p>
    <w:p w:rsidR="009B717F" w:rsidRDefault="009B717F">
      <w:pPr>
        <w:pStyle w:val="ConsPlusNormal"/>
        <w:spacing w:before="220"/>
        <w:ind w:firstLine="540"/>
        <w:jc w:val="both"/>
      </w:pPr>
      <w:r>
        <w:t>ж) юридические лица, индивидуальные предприниматели, физические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B717F" w:rsidRDefault="009B717F">
      <w:pPr>
        <w:pStyle w:val="ConsPlusNormal"/>
        <w:jc w:val="both"/>
      </w:pPr>
      <w:r>
        <w:t xml:space="preserve">(пп. "ж" введен </w:t>
      </w:r>
      <w:hyperlink r:id="rId36" w:history="1">
        <w:r>
          <w:rPr>
            <w:color w:val="0000FF"/>
          </w:rPr>
          <w:t>Постановлением</w:t>
        </w:r>
      </w:hyperlink>
      <w:r>
        <w:t xml:space="preserve"> Правительства Ленинградской области от 25.05.2017 N 166)</w:t>
      </w:r>
    </w:p>
    <w:p w:rsidR="009B717F" w:rsidRDefault="009B717F">
      <w:pPr>
        <w:pStyle w:val="ConsPlusNormal"/>
        <w:spacing w:before="220"/>
        <w:ind w:firstLine="540"/>
        <w:jc w:val="both"/>
      </w:pPr>
      <w:r>
        <w:t xml:space="preserve">з) юридические лица, индивидуальные предприниматели, физические лица не должны получать средства из областного бюджета Ленинградской области в соответствии с иными нормативными правовыми актами, муниципальными правовыми актами на цели, указанные в </w:t>
      </w:r>
      <w:hyperlink w:anchor="P81" w:history="1">
        <w:r>
          <w:rPr>
            <w:color w:val="0000FF"/>
          </w:rPr>
          <w:t>пункте 1.4</w:t>
        </w:r>
      </w:hyperlink>
      <w:r>
        <w:t xml:space="preserve"> настоящего Порядка.</w:t>
      </w:r>
    </w:p>
    <w:p w:rsidR="009B717F" w:rsidRDefault="009B717F">
      <w:pPr>
        <w:pStyle w:val="ConsPlusNormal"/>
        <w:jc w:val="both"/>
      </w:pPr>
      <w:r>
        <w:t xml:space="preserve">(пп. "з" введен </w:t>
      </w:r>
      <w:hyperlink r:id="rId37" w:history="1">
        <w:r>
          <w:rPr>
            <w:color w:val="0000FF"/>
          </w:rPr>
          <w:t>Постановлением</w:t>
        </w:r>
      </w:hyperlink>
      <w:r>
        <w:t xml:space="preserve"> Правительства Ленинградской области от 25.05.2017 N 166)</w:t>
      </w:r>
    </w:p>
    <w:p w:rsidR="009B717F" w:rsidRDefault="009B717F">
      <w:pPr>
        <w:pStyle w:val="ConsPlusNormal"/>
        <w:spacing w:before="220"/>
        <w:ind w:firstLine="540"/>
        <w:jc w:val="both"/>
      </w:pPr>
      <w:r>
        <w:t>1.6. Субсидии юридическому лицу, индивидуальному предпринимателю, физическому лицу предоставляются при соблюдении следующих условий:</w:t>
      </w:r>
    </w:p>
    <w:p w:rsidR="009B717F" w:rsidRDefault="009B717F">
      <w:pPr>
        <w:pStyle w:val="ConsPlusNormal"/>
        <w:spacing w:before="220"/>
        <w:ind w:firstLine="540"/>
        <w:jc w:val="both"/>
      </w:pPr>
      <w:r>
        <w:t>а) заключение между Комитетом и юридическим лицом, индивидуальным предпринимателем, физическим лицом соглашения о предоставлении субсидии, предусматривающего:</w:t>
      </w:r>
    </w:p>
    <w:p w:rsidR="009B717F" w:rsidRDefault="009B717F">
      <w:pPr>
        <w:pStyle w:val="ConsPlusNormal"/>
        <w:spacing w:before="220"/>
        <w:ind w:firstLine="540"/>
        <w:jc w:val="both"/>
      </w:pPr>
      <w:r>
        <w:t>целевые показатели результативности использования субсидии,</w:t>
      </w:r>
    </w:p>
    <w:p w:rsidR="009B717F" w:rsidRDefault="009B717F">
      <w:pPr>
        <w:pStyle w:val="ConsPlusNormal"/>
        <w:spacing w:before="220"/>
        <w:ind w:firstLine="540"/>
        <w:jc w:val="both"/>
      </w:pPr>
      <w:r>
        <w:t>обязательство получателя субсидии по предоставлению главному распорядителю бюджетных средств областного бюджета Ленинградской области плана мероприятий ("дорожной карты") по достижению целевых показателей результативности использования субсидии,</w:t>
      </w:r>
    </w:p>
    <w:p w:rsidR="009B717F" w:rsidRDefault="009B717F">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02.11.2016 N 417)</w:t>
      </w:r>
    </w:p>
    <w:p w:rsidR="009B717F" w:rsidRDefault="009B717F">
      <w:pPr>
        <w:pStyle w:val="ConsPlusNormal"/>
        <w:spacing w:before="220"/>
        <w:ind w:firstLine="540"/>
        <w:jc w:val="both"/>
      </w:pPr>
      <w:r>
        <w:t>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w:t>
      </w:r>
    </w:p>
    <w:p w:rsidR="009B717F" w:rsidRDefault="009B717F">
      <w:pPr>
        <w:pStyle w:val="ConsPlusNormal"/>
        <w:spacing w:before="220"/>
        <w:ind w:firstLine="540"/>
        <w:jc w:val="both"/>
      </w:pPr>
      <w:r>
        <w:t>положение об обязательной проверке главным распорядителем бюджетных средств областного бюджета Ленинградской области, предоставляющим субсидию, и органом государственного финансового контроля соблюдения получателями субсидий условий, целей и порядка предоставления субсидий,</w:t>
      </w:r>
    </w:p>
    <w:p w:rsidR="009B717F" w:rsidRDefault="009B717F">
      <w:pPr>
        <w:pStyle w:val="ConsPlusNormal"/>
        <w:spacing w:before="220"/>
        <w:ind w:firstLine="540"/>
        <w:jc w:val="both"/>
      </w:pPr>
      <w:r>
        <w:t>размещение главным распорядителем бюджетных средств областного бюджета Ленинградской области отчетности о достижении целевых показателей результативности использования субсидий на официальном сайте Администрации Ленинградской области,</w:t>
      </w:r>
    </w:p>
    <w:p w:rsidR="009B717F" w:rsidRDefault="009B717F">
      <w:pPr>
        <w:pStyle w:val="ConsPlusNormal"/>
        <w:spacing w:before="220"/>
        <w:ind w:firstLine="540"/>
        <w:jc w:val="both"/>
      </w:pPr>
      <w:r>
        <w:t>обязательство получателя субсидии по возврату предоставленных средств в случае установления по итогам проверок, проведенных главным распорядителем (распорядителем) бюджетных средств областного бюджета Ленинградской области, а также органом государственного финансового контроля, факта нарушения условий, определенных настоящим Порядком и заключенным соглашением,</w:t>
      </w:r>
    </w:p>
    <w:p w:rsidR="009B717F" w:rsidRDefault="009B717F">
      <w:pPr>
        <w:pStyle w:val="ConsPlusNormal"/>
        <w:spacing w:before="220"/>
        <w:ind w:firstLine="540"/>
        <w:jc w:val="both"/>
      </w:pPr>
      <w:r>
        <w:t>согласие получателя субсидии на осуществление главным распорядителем (распорядителем) бюджетных средств областного бюджета Ленинградской области, предоставляющим субсидию, и органом государственного финансового контроля проверок соблюдения получателем субсидии условий, целей и порядка ее предоставления,</w:t>
      </w:r>
    </w:p>
    <w:p w:rsidR="009B717F" w:rsidRDefault="009B717F">
      <w:pPr>
        <w:pStyle w:val="ConsPlusNormal"/>
        <w:spacing w:before="220"/>
        <w:ind w:firstLine="540"/>
        <w:jc w:val="both"/>
      </w:pPr>
      <w:r>
        <w:t>обязательство получателя субсидии по недопущению образования задолженности по выплате заработной платы работникам,</w:t>
      </w:r>
    </w:p>
    <w:p w:rsidR="009B717F" w:rsidRDefault="009B717F">
      <w:pPr>
        <w:pStyle w:val="ConsPlusNormal"/>
        <w:spacing w:before="220"/>
        <w:ind w:firstLine="540"/>
        <w:jc w:val="both"/>
      </w:pPr>
      <w:r>
        <w:t>обязательство получателя субсидии по выплате заработной платы работникам не ниже размера, установленного региональным соглашением о минимальной заработной плате в Ленинградской области,</w:t>
      </w:r>
    </w:p>
    <w:p w:rsidR="009B717F" w:rsidRDefault="009B717F">
      <w:pPr>
        <w:pStyle w:val="ConsPlusNormal"/>
        <w:spacing w:before="220"/>
        <w:ind w:firstLine="540"/>
        <w:jc w:val="both"/>
      </w:pPr>
      <w:r>
        <w:t>обязательство получателя субсидии по выполнению работ по подключению к сетям газораспределения внутридомового газового оборудования индивидуальных домовладений, находящихся в собственности ветеранов Великой Отечественной войны, и индивидуальных домовладений, в которых зарегистрированы по месту жительства ветераны Великой Отечественной войны, в первоочередном порядке,</w:t>
      </w:r>
    </w:p>
    <w:p w:rsidR="009B717F" w:rsidRDefault="009B717F">
      <w:pPr>
        <w:pStyle w:val="ConsPlusNormal"/>
        <w:jc w:val="both"/>
      </w:pPr>
      <w:r>
        <w:t xml:space="preserve">(абзац введен </w:t>
      </w:r>
      <w:hyperlink r:id="rId39" w:history="1">
        <w:r>
          <w:rPr>
            <w:color w:val="0000FF"/>
          </w:rPr>
          <w:t>Постановлением</w:t>
        </w:r>
      </w:hyperlink>
      <w:r>
        <w:t xml:space="preserve"> Правительства Ленинградской области от 03.06.2015 N 190)</w:t>
      </w:r>
    </w:p>
    <w:p w:rsidR="009B717F" w:rsidRDefault="009B717F">
      <w:pPr>
        <w:pStyle w:val="ConsPlusNormal"/>
        <w:spacing w:before="220"/>
        <w:ind w:firstLine="540"/>
        <w:jc w:val="both"/>
      </w:pPr>
      <w:r>
        <w:t>обязательство получателя субсидии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w:t>
      </w:r>
    </w:p>
    <w:p w:rsidR="009B717F" w:rsidRDefault="009B717F">
      <w:pPr>
        <w:pStyle w:val="ConsPlusNormal"/>
        <w:jc w:val="both"/>
      </w:pPr>
      <w:r>
        <w:t xml:space="preserve">(абзац введен </w:t>
      </w:r>
      <w:hyperlink r:id="rId40" w:history="1">
        <w:r>
          <w:rPr>
            <w:color w:val="0000FF"/>
          </w:rPr>
          <w:t>Постановлением</w:t>
        </w:r>
      </w:hyperlink>
      <w:r>
        <w:t xml:space="preserve"> Правительства Ленинградской области от 02.11.2016 N 417)</w:t>
      </w:r>
    </w:p>
    <w:p w:rsidR="009B717F" w:rsidRDefault="009B717F">
      <w:pPr>
        <w:pStyle w:val="ConsPlusNormal"/>
        <w:spacing w:before="220"/>
        <w:ind w:firstLine="540"/>
        <w:jc w:val="both"/>
      </w:pPr>
      <w:r>
        <w:t>обязательство получателя субсидии по достижению целевых показателей результативности использования субсидии, указанных в договоре (соглашении);</w:t>
      </w:r>
    </w:p>
    <w:p w:rsidR="009B717F" w:rsidRDefault="009B717F">
      <w:pPr>
        <w:pStyle w:val="ConsPlusNormal"/>
        <w:jc w:val="both"/>
      </w:pPr>
      <w:r>
        <w:t xml:space="preserve">(абзац введен </w:t>
      </w:r>
      <w:hyperlink r:id="rId41" w:history="1">
        <w:r>
          <w:rPr>
            <w:color w:val="0000FF"/>
          </w:rPr>
          <w:t>Постановлением</w:t>
        </w:r>
      </w:hyperlink>
      <w:r>
        <w:t xml:space="preserve"> Правительства Ленинградской области от 02.11.2016 N 417)</w:t>
      </w:r>
    </w:p>
    <w:p w:rsidR="009B717F" w:rsidRDefault="009B717F">
      <w:pPr>
        <w:pStyle w:val="ConsPlusNormal"/>
        <w:jc w:val="both"/>
      </w:pPr>
      <w:r>
        <w:t xml:space="preserve">(пп. "а" в ред. </w:t>
      </w:r>
      <w:hyperlink r:id="rId42" w:history="1">
        <w:r>
          <w:rPr>
            <w:color w:val="0000FF"/>
          </w:rPr>
          <w:t>Постановления</w:t>
        </w:r>
      </w:hyperlink>
      <w:r>
        <w:t xml:space="preserve"> Правительства Ленинградской области от 28.07.2014 N 338)</w:t>
      </w:r>
    </w:p>
    <w:p w:rsidR="009B717F" w:rsidRDefault="009B717F">
      <w:pPr>
        <w:pStyle w:val="ConsPlusNormal"/>
        <w:spacing w:before="220"/>
        <w:ind w:firstLine="540"/>
        <w:jc w:val="both"/>
      </w:pPr>
      <w:r>
        <w:t>б) соответствие представляемых юридическим лицом, индивидуальным предпринимателем, физическим лицом документов перечню и формам, установленным настоящим Порядком;</w:t>
      </w:r>
    </w:p>
    <w:p w:rsidR="009B717F" w:rsidRDefault="009B717F">
      <w:pPr>
        <w:pStyle w:val="ConsPlusNormal"/>
        <w:spacing w:before="220"/>
        <w:ind w:firstLine="540"/>
        <w:jc w:val="both"/>
      </w:pPr>
      <w:r>
        <w:t>в) готовность внутридомового газового оборудования индивидуального домовладения к приему газа.</w:t>
      </w:r>
    </w:p>
    <w:p w:rsidR="009B717F" w:rsidRDefault="009B717F">
      <w:pPr>
        <w:pStyle w:val="ConsPlusNormal"/>
        <w:spacing w:before="220"/>
        <w:ind w:firstLine="540"/>
        <w:jc w:val="both"/>
      </w:pPr>
      <w:r>
        <w:t>1.7. Комитет устанавливает в соглашении о предоставлении субсидии порядок, сроки и формы представления получателем субсидии отчетности о достижении показателей результативности использования субсидии.</w:t>
      </w:r>
    </w:p>
    <w:p w:rsidR="009B717F" w:rsidRDefault="009B717F">
      <w:pPr>
        <w:pStyle w:val="ConsPlusNormal"/>
        <w:jc w:val="both"/>
      </w:pPr>
      <w:r>
        <w:t xml:space="preserve">(п. 1.7 введен </w:t>
      </w:r>
      <w:hyperlink r:id="rId43" w:history="1">
        <w:r>
          <w:rPr>
            <w:color w:val="0000FF"/>
          </w:rPr>
          <w:t>Постановлением</w:t>
        </w:r>
      </w:hyperlink>
      <w:r>
        <w:t xml:space="preserve"> Правительства Ленинградской области от 25.05.2017 N 166)</w:t>
      </w:r>
    </w:p>
    <w:p w:rsidR="009B717F" w:rsidRDefault="009B717F">
      <w:pPr>
        <w:pStyle w:val="ConsPlusNormal"/>
        <w:ind w:firstLine="540"/>
        <w:jc w:val="both"/>
      </w:pPr>
    </w:p>
    <w:p w:rsidR="009B717F" w:rsidRDefault="009B717F">
      <w:pPr>
        <w:pStyle w:val="ConsPlusTitle"/>
        <w:jc w:val="center"/>
        <w:outlineLvl w:val="1"/>
      </w:pPr>
      <w:r>
        <w:t>2. Размер субсидии</w:t>
      </w:r>
    </w:p>
    <w:p w:rsidR="009B717F" w:rsidRDefault="009B717F">
      <w:pPr>
        <w:pStyle w:val="ConsPlusNormal"/>
        <w:ind w:firstLine="540"/>
        <w:jc w:val="both"/>
      </w:pPr>
    </w:p>
    <w:p w:rsidR="009B717F" w:rsidRDefault="009B717F" w:rsidP="009B717F">
      <w:pPr>
        <w:pStyle w:val="ConsPlusNormal"/>
        <w:ind w:firstLine="540"/>
        <w:jc w:val="both"/>
      </w:pPr>
      <w:r>
        <w:t>2.1. Размер субсидии определяется как разница между стоимостью работ по подключению внутридомового газового оборудования индивидуальных домовладений к сетям газораспределения по договорам с собственниками домовладений и суммой денежных средств, подлежащих оплате собственниками домовладений за выполненные работы по подключению внутридомового газового оборудования индивидуальных домовладений к сетям газораспределения. Стоимость работ по договорам с собственниками домовладений не может превышать стоимость, подтвержденную заключением по результатам проверки сметной документации или по результатам проверки достоверности определения сметной стоимости.</w:t>
      </w:r>
    </w:p>
    <w:p w:rsidR="009B717F" w:rsidRDefault="009B717F">
      <w:pPr>
        <w:pStyle w:val="ConsPlusNormal"/>
        <w:spacing w:before="280"/>
        <w:ind w:firstLine="540"/>
        <w:jc w:val="both"/>
      </w:pPr>
      <w:r>
        <w:t>В случае изменения размера процентной ставки налога на добавленную стоимость (далее - НДС) в связи с изменением законодательства Российской Федерации размер предоставляемой субсидии подлежит изменению пропорционально изменению размера процентной ставки НДС при условии, что стоимость работ по договорам с собственниками домовладений была увеличена не более чем на размер увеличения процентной ставки НДС, при этом получение повторного заключения по результатам проверки сметной документации или по результатам проверки достоверности определения сметной стоимости в данном случае не требуется.</w:t>
      </w:r>
    </w:p>
    <w:p w:rsidR="009B717F" w:rsidRDefault="009B717F">
      <w:pPr>
        <w:pStyle w:val="ConsPlusNormal"/>
        <w:jc w:val="both"/>
      </w:pPr>
      <w:r>
        <w:t xml:space="preserve">(абзац введен </w:t>
      </w:r>
      <w:hyperlink r:id="rId44" w:history="1">
        <w:r>
          <w:rPr>
            <w:color w:val="0000FF"/>
          </w:rPr>
          <w:t>Постановлением</w:t>
        </w:r>
      </w:hyperlink>
      <w:r>
        <w:t xml:space="preserve"> Правительства Ленинградской области от 09.09.2019 N 409)</w:t>
      </w:r>
    </w:p>
    <w:p w:rsidR="009B717F" w:rsidRDefault="009B717F">
      <w:pPr>
        <w:pStyle w:val="ConsPlusNormal"/>
        <w:jc w:val="both"/>
      </w:pPr>
      <w:r>
        <w:t xml:space="preserve">(п. 2.1 в ред. </w:t>
      </w:r>
      <w:hyperlink r:id="rId45" w:history="1">
        <w:r>
          <w:rPr>
            <w:color w:val="0000FF"/>
          </w:rPr>
          <w:t>Постановления</w:t>
        </w:r>
      </w:hyperlink>
      <w:r>
        <w:t xml:space="preserve"> Правительства Ленинградской области от 03.06.2015 N 190)</w:t>
      </w:r>
    </w:p>
    <w:p w:rsidR="009B717F" w:rsidRDefault="009B717F">
      <w:pPr>
        <w:pStyle w:val="ConsPlusNormal"/>
        <w:spacing w:before="220"/>
        <w:ind w:firstLine="540"/>
        <w:jc w:val="both"/>
      </w:pPr>
      <w:bookmarkStart w:id="6" w:name="P135"/>
      <w:bookmarkEnd w:id="6"/>
      <w:r>
        <w:t>2.2. Максимальный размер субсидии, предоставляемой в связи с выполнением работ по подключению внутридомового газового оборудования одного индивидуального домовладения к сетям газораспределения, не может превышать:</w:t>
      </w:r>
    </w:p>
    <w:p w:rsidR="009B717F" w:rsidRDefault="009B717F">
      <w:pPr>
        <w:pStyle w:val="ConsPlusNormal"/>
        <w:spacing w:before="220"/>
        <w:ind w:firstLine="540"/>
        <w:jc w:val="both"/>
      </w:pPr>
      <w:r>
        <w:t xml:space="preserve">165 тысяч рублей - в случае выполнения работ по подключению внутридомового газового оборудования индивидуальных домовладений, собственниками которых являются граждане, перечисленные в </w:t>
      </w:r>
      <w:hyperlink w:anchor="P191" w:history="1">
        <w:r>
          <w:rPr>
            <w:color w:val="0000FF"/>
          </w:rPr>
          <w:t>приложении 1</w:t>
        </w:r>
      </w:hyperlink>
      <w:r>
        <w:t xml:space="preserve"> к настоящему Порядку (за исключением ветеранов Великой Отечественной войны);</w:t>
      </w:r>
    </w:p>
    <w:p w:rsidR="009B717F" w:rsidRDefault="009B717F">
      <w:pPr>
        <w:pStyle w:val="ConsPlusNormal"/>
        <w:spacing w:before="220"/>
        <w:ind w:firstLine="540"/>
        <w:jc w:val="both"/>
      </w:pPr>
      <w:r>
        <w:t xml:space="preserve">165 тысяч рублей - в случае выполнения работ по подключению внутридомового газового оборудования индивидуальных домовладений, в которых зарегистрированы по месту жительства не менее одного года граждане, перечисленные в </w:t>
      </w:r>
      <w:hyperlink w:anchor="P191" w:history="1">
        <w:r>
          <w:rPr>
            <w:color w:val="0000FF"/>
          </w:rPr>
          <w:t>приложении 1</w:t>
        </w:r>
      </w:hyperlink>
      <w:r>
        <w:t xml:space="preserve"> к настоящему Порядку (за исключением ветеранов Великой Отечественной войны);</w:t>
      </w:r>
    </w:p>
    <w:p w:rsidR="009B717F" w:rsidRDefault="009B717F">
      <w:pPr>
        <w:pStyle w:val="ConsPlusNormal"/>
        <w:spacing w:before="220"/>
        <w:ind w:firstLine="540"/>
        <w:jc w:val="both"/>
      </w:pPr>
      <w:r>
        <w:t>300 тысяч рублей - в случае выполнения работ по подключению внутридомового газового оборудования индивидуальных домовладений, находящихся в собственности ветеранов Великой Отечественной войны и приравненных к ним лиц;</w:t>
      </w:r>
    </w:p>
    <w:p w:rsidR="009B717F" w:rsidRDefault="009B717F">
      <w:pPr>
        <w:pStyle w:val="ConsPlusNormal"/>
        <w:spacing w:before="220"/>
        <w:ind w:firstLine="540"/>
        <w:jc w:val="both"/>
      </w:pPr>
      <w:r>
        <w:t>300 тысяч рублей - в случае выполнения работ по подключению внутридомового газового оборудования индивидуальных домовладений, в которых зарегистрированы по месту жительства не менее одного года ветераны Великой Отечественной войны и приравненные к ним лица;</w:t>
      </w:r>
    </w:p>
    <w:p w:rsidR="009B717F" w:rsidRDefault="009B717F">
      <w:pPr>
        <w:pStyle w:val="ConsPlusNormal"/>
        <w:spacing w:before="220"/>
        <w:ind w:firstLine="540"/>
        <w:jc w:val="both"/>
      </w:pPr>
      <w:r>
        <w:t>145 тысяч рублей - в случае выполнения работ по подключению внутридомового газового оборудования прочих индивидуальных домовладений.</w:t>
      </w:r>
    </w:p>
    <w:p w:rsidR="009B717F" w:rsidRDefault="009B717F">
      <w:pPr>
        <w:pStyle w:val="ConsPlusNormal"/>
        <w:jc w:val="both"/>
      </w:pPr>
      <w:r>
        <w:t xml:space="preserve">(в ред. </w:t>
      </w:r>
      <w:hyperlink r:id="rId46"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jc w:val="both"/>
      </w:pPr>
      <w:r>
        <w:t xml:space="preserve">(п. 2.2 в ред. </w:t>
      </w:r>
      <w:hyperlink r:id="rId47"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 xml:space="preserve">2.3. В случае если стоимость работ по договору на выполнение работ по подключению внутридомового газового оборудования индивидуального домовладения к сетям газораспределения превышает сумму максимального размера субсидии и размера оплаты выполненных работ собственником домовладения, установленных соответственно </w:t>
      </w:r>
      <w:hyperlink w:anchor="P135" w:history="1">
        <w:r>
          <w:rPr>
            <w:color w:val="0000FF"/>
          </w:rPr>
          <w:t>пунктом 2.2</w:t>
        </w:r>
      </w:hyperlink>
      <w:r>
        <w:t xml:space="preserve"> и </w:t>
      </w:r>
      <w:hyperlink w:anchor="P91" w:history="1">
        <w:r>
          <w:rPr>
            <w:color w:val="0000FF"/>
          </w:rPr>
          <w:t>подпунктом "д" пункта 1.5</w:t>
        </w:r>
      </w:hyperlink>
      <w:r>
        <w:t xml:space="preserve"> настоящего Порядка, собственник домовладения дополнительно оплачивает выполненные работы в размере, превышающем указанную сумму.</w:t>
      </w:r>
    </w:p>
    <w:p w:rsidR="009B717F" w:rsidRDefault="009B717F">
      <w:pPr>
        <w:pStyle w:val="ConsPlusNormal"/>
        <w:jc w:val="both"/>
      </w:pPr>
      <w:r>
        <w:t xml:space="preserve">(п. 2.3 введен </w:t>
      </w:r>
      <w:hyperlink r:id="rId48" w:history="1">
        <w:r>
          <w:rPr>
            <w:color w:val="0000FF"/>
          </w:rPr>
          <w:t>Постановлением</w:t>
        </w:r>
      </w:hyperlink>
      <w:r>
        <w:t xml:space="preserve"> Правительства Ленинградской области от 28.07.2014 N 338)</w:t>
      </w:r>
    </w:p>
    <w:p w:rsidR="009B717F" w:rsidRDefault="009B717F">
      <w:pPr>
        <w:pStyle w:val="ConsPlusNormal"/>
        <w:ind w:firstLine="540"/>
        <w:jc w:val="both"/>
      </w:pPr>
    </w:p>
    <w:p w:rsidR="009B717F" w:rsidRDefault="009B717F">
      <w:pPr>
        <w:pStyle w:val="ConsPlusTitle"/>
        <w:jc w:val="center"/>
        <w:outlineLvl w:val="1"/>
      </w:pPr>
      <w:r>
        <w:t>3. Порядок предоставления и возврата субсидии</w:t>
      </w:r>
    </w:p>
    <w:p w:rsidR="009B717F" w:rsidRDefault="009B717F">
      <w:pPr>
        <w:pStyle w:val="ConsPlusNormal"/>
        <w:ind w:firstLine="540"/>
        <w:jc w:val="both"/>
      </w:pPr>
    </w:p>
    <w:p w:rsidR="009B717F" w:rsidRDefault="009B717F">
      <w:pPr>
        <w:pStyle w:val="ConsPlusNormal"/>
        <w:ind w:firstLine="540"/>
        <w:jc w:val="both"/>
      </w:pPr>
      <w:r>
        <w:t xml:space="preserve">3.1. Юридическое лицо, индивидуальный предприниматель, физическое лицо до 15 декабря текущего года представляют в Комитет </w:t>
      </w:r>
      <w:hyperlink w:anchor="P239" w:history="1">
        <w:r>
          <w:rPr>
            <w:color w:val="0000FF"/>
          </w:rPr>
          <w:t>заявку</w:t>
        </w:r>
      </w:hyperlink>
      <w:r>
        <w:t xml:space="preserve"> на включение в перечень претендентов на получение субсидии по форме согласно приложению 2 к настоящему Порядку. К заявке прилагаются документы согласно </w:t>
      </w:r>
      <w:hyperlink w:anchor="P292" w:history="1">
        <w:r>
          <w:rPr>
            <w:color w:val="0000FF"/>
          </w:rPr>
          <w:t>приложению 3</w:t>
        </w:r>
      </w:hyperlink>
      <w:r>
        <w:t xml:space="preserve"> к настоящему Порядку. Заявка и прилагаемые документы заверяются лицом, подавшим заявку.</w:t>
      </w:r>
    </w:p>
    <w:p w:rsidR="009B717F" w:rsidRDefault="009B717F">
      <w:pPr>
        <w:pStyle w:val="ConsPlusNormal"/>
        <w:spacing w:before="220"/>
        <w:ind w:firstLine="540"/>
        <w:jc w:val="both"/>
      </w:pPr>
      <w:r>
        <w:t>Комитет проводит проверку достоверности сведений, содержащихся в заявке и представленных документах, путем их сопоставления между собой, а также направляет запросы (в случае отсутствия в представленных документах справок налоговых органов и государственных внебюджетных фондов)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9B717F" w:rsidRDefault="009B717F">
      <w:pPr>
        <w:pStyle w:val="ConsPlusNormal"/>
        <w:jc w:val="both"/>
      </w:pPr>
      <w:r>
        <w:t xml:space="preserve">(п. 3.1 в ред. </w:t>
      </w:r>
      <w:hyperlink r:id="rId49"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spacing w:before="220"/>
        <w:ind w:firstLine="540"/>
        <w:jc w:val="both"/>
      </w:pPr>
      <w:r>
        <w:t>3.2. Комитет в течение 20 рабочих дней проводит проверку заявки и прилагаемых документов на соответствие установленным требованиям в порядке очередности их подачи, а также по результатам проверки принимает решение о включении в перечень претендентов на получение субсидии и заключении соглашения о предоставлении субсидии или об отказе во включении в перечень претендентов на получение субсидии и заключении соглашения.</w:t>
      </w:r>
    </w:p>
    <w:p w:rsidR="009B717F" w:rsidRDefault="009B717F">
      <w:pPr>
        <w:pStyle w:val="ConsPlusNormal"/>
        <w:jc w:val="both"/>
      </w:pPr>
      <w:r>
        <w:t xml:space="preserve">(в ред. Постановлений Правительства Ленинградской области от 25.05.2017 </w:t>
      </w:r>
      <w:hyperlink r:id="rId50" w:history="1">
        <w:r>
          <w:rPr>
            <w:color w:val="0000FF"/>
          </w:rPr>
          <w:t>N 166</w:t>
        </w:r>
      </w:hyperlink>
      <w:r>
        <w:t xml:space="preserve">, от 09.09.2019 </w:t>
      </w:r>
      <w:hyperlink r:id="rId51" w:history="1">
        <w:r>
          <w:rPr>
            <w:color w:val="0000FF"/>
          </w:rPr>
          <w:t>N 409</w:t>
        </w:r>
      </w:hyperlink>
      <w:r>
        <w:t>)</w:t>
      </w:r>
    </w:p>
    <w:p w:rsidR="009B717F" w:rsidRDefault="009B717F">
      <w:pPr>
        <w:pStyle w:val="ConsPlusNormal"/>
        <w:spacing w:before="220"/>
        <w:ind w:firstLine="540"/>
        <w:jc w:val="both"/>
      </w:pPr>
      <w:r>
        <w:t>3.3. Представление неполного комплекта документов и(или) документов, не соответствующих требованиям, установленным настоящим Порядком, недостоверность представленной информации являются основаниями для отказа во включении в перечень претендентов на получение субсидии и заключении соглашения. О принятом решении лицо, подавшее заявку, уведомляется письменно в течение двух рабочих дней с даты принятия решения.</w:t>
      </w:r>
    </w:p>
    <w:p w:rsidR="009B717F" w:rsidRDefault="009B717F">
      <w:pPr>
        <w:pStyle w:val="ConsPlusNormal"/>
        <w:jc w:val="both"/>
      </w:pPr>
      <w:r>
        <w:t xml:space="preserve">(п. 3.3 в ред. </w:t>
      </w:r>
      <w:hyperlink r:id="rId52"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bookmarkStart w:id="7" w:name="P155"/>
      <w:bookmarkEnd w:id="7"/>
      <w:r>
        <w:t>3.4. Комитет и лицо, подавшее заявку, в течение пяти рабочих дней с даты получения уведомления о заключении соглашения заключают соглашение о предоставлении субсидии. Соглашения заключаются в пределах лимитов бюджетных обязательств на текущий год и плановый период.</w:t>
      </w:r>
    </w:p>
    <w:p w:rsidR="009B717F" w:rsidRDefault="009B717F">
      <w:pPr>
        <w:pStyle w:val="ConsPlusNormal"/>
        <w:jc w:val="both"/>
      </w:pPr>
      <w:r>
        <w:t xml:space="preserve">(в ред. </w:t>
      </w:r>
      <w:hyperlink r:id="rId53" w:history="1">
        <w:r>
          <w:rPr>
            <w:color w:val="0000FF"/>
          </w:rPr>
          <w:t>Постановления</w:t>
        </w:r>
      </w:hyperlink>
      <w:r>
        <w:t xml:space="preserve"> Правительства Ленинградской области от 02.11.2016 N 417)</w:t>
      </w:r>
    </w:p>
    <w:p w:rsidR="009B717F" w:rsidRDefault="009B717F">
      <w:pPr>
        <w:pStyle w:val="ConsPlusNormal"/>
        <w:spacing w:before="220"/>
        <w:ind w:firstLine="540"/>
        <w:jc w:val="both"/>
      </w:pPr>
      <w:r>
        <w:t>3.5. Претендент на получение субсидии выполняет работы по подключению внутридомового газового оборудования индивидуальных домовладений к сетям газораспределения и осуществляет сдачу выполненных работ в соответствии с заключенными договорами с собственниками домовладений и действующим законодательством.</w:t>
      </w:r>
    </w:p>
    <w:p w:rsidR="009B717F" w:rsidRDefault="009B717F">
      <w:pPr>
        <w:pStyle w:val="ConsPlusNormal"/>
        <w:jc w:val="both"/>
      </w:pPr>
      <w:r>
        <w:t xml:space="preserve">(п. 3.5 в ред. </w:t>
      </w:r>
      <w:hyperlink r:id="rId54" w:history="1">
        <w:r>
          <w:rPr>
            <w:color w:val="0000FF"/>
          </w:rPr>
          <w:t>Постановления</w:t>
        </w:r>
      </w:hyperlink>
      <w:r>
        <w:t xml:space="preserve"> Правительства Ленинградской области от 06.12.2013 N 446)</w:t>
      </w:r>
    </w:p>
    <w:p w:rsidR="009B717F" w:rsidRDefault="009B717F">
      <w:pPr>
        <w:pStyle w:val="ConsPlusNormal"/>
        <w:spacing w:before="220"/>
        <w:ind w:firstLine="540"/>
        <w:jc w:val="both"/>
      </w:pPr>
      <w:r>
        <w:t xml:space="preserve">3.6. Перерасчет размера субсидии с внесением соответствующих изменений в соглашение о предоставлении субсидии, заключенное в соответствии с </w:t>
      </w:r>
      <w:hyperlink w:anchor="P155" w:history="1">
        <w:r>
          <w:rPr>
            <w:color w:val="0000FF"/>
          </w:rPr>
          <w:t>пунктом 3.4</w:t>
        </w:r>
      </w:hyperlink>
      <w:r>
        <w:t xml:space="preserve"> настоящего Порядка, осуществляется по следующим основаниям:</w:t>
      </w:r>
    </w:p>
    <w:p w:rsidR="009B717F" w:rsidRDefault="009B717F">
      <w:pPr>
        <w:pStyle w:val="ConsPlusNormal"/>
        <w:spacing w:before="220"/>
        <w:ind w:firstLine="540"/>
        <w:jc w:val="both"/>
      </w:pPr>
      <w:r>
        <w:t>расторжение по обоюдному согласию сторон или по решению суда договоров с одним или несколькими собственниками домовладений;</w:t>
      </w:r>
    </w:p>
    <w:p w:rsidR="009B717F" w:rsidRDefault="009B717F">
      <w:pPr>
        <w:pStyle w:val="ConsPlusNormal"/>
        <w:spacing w:before="220"/>
        <w:ind w:firstLine="540"/>
        <w:jc w:val="both"/>
      </w:pPr>
      <w:r>
        <w:t>изменение стоимости работ по подключению внутридомового газового оборудования индивидуальных домовладений к сетям газораспределения по результатам проверки сметной документации или по результатам проверки достоверности определения сметной стоимости строительства;</w:t>
      </w:r>
    </w:p>
    <w:p w:rsidR="009B717F" w:rsidRDefault="009B717F">
      <w:pPr>
        <w:pStyle w:val="ConsPlusNormal"/>
        <w:jc w:val="both"/>
      </w:pPr>
      <w:r>
        <w:t xml:space="preserve">(в ред. </w:t>
      </w:r>
      <w:hyperlink r:id="rId55" w:history="1">
        <w:r>
          <w:rPr>
            <w:color w:val="0000FF"/>
          </w:rPr>
          <w:t>Постановления</w:t>
        </w:r>
      </w:hyperlink>
      <w:r>
        <w:t xml:space="preserve"> Правительства Ленинградской области от 03.06.2015 N 190)</w:t>
      </w:r>
    </w:p>
    <w:p w:rsidR="009B717F" w:rsidRDefault="009B717F">
      <w:pPr>
        <w:pStyle w:val="ConsPlusNormal"/>
        <w:spacing w:before="220"/>
        <w:ind w:firstLine="540"/>
        <w:jc w:val="both"/>
      </w:pPr>
      <w:r>
        <w:t>выявление недостоверных сведений в документах, представляемых в Комитет.</w:t>
      </w:r>
    </w:p>
    <w:p w:rsidR="009B717F" w:rsidRDefault="009B717F">
      <w:pPr>
        <w:pStyle w:val="ConsPlusNormal"/>
        <w:spacing w:before="220"/>
        <w:ind w:firstLine="540"/>
        <w:jc w:val="both"/>
      </w:pPr>
      <w:bookmarkStart w:id="8" w:name="P164"/>
      <w:bookmarkEnd w:id="8"/>
      <w:r>
        <w:t xml:space="preserve">3.7. Для предоставления субсидии претендент на получение субсидии в срок до 20 декабря текущего года или до 20 декабря следующего года (в случае если соглашение о предоставлении субсидии заключено на плановый период) представляет в Комитет заявку о предоставлении субсидии с приложением документов, в том числе подтверждающих выполнение работ по договорам с собственниками домовладений, по форме согласно </w:t>
      </w:r>
      <w:hyperlink w:anchor="P399" w:history="1">
        <w:r>
          <w:rPr>
            <w:color w:val="0000FF"/>
          </w:rPr>
          <w:t>приложениям 5</w:t>
        </w:r>
      </w:hyperlink>
      <w:r>
        <w:t xml:space="preserve"> - </w:t>
      </w:r>
      <w:hyperlink w:anchor="P481" w:history="1">
        <w:r>
          <w:rPr>
            <w:color w:val="0000FF"/>
          </w:rPr>
          <w:t>7</w:t>
        </w:r>
      </w:hyperlink>
      <w:r>
        <w:t xml:space="preserve"> к настоящему Порядку.</w:t>
      </w:r>
    </w:p>
    <w:p w:rsidR="009B717F" w:rsidRDefault="009B717F">
      <w:pPr>
        <w:pStyle w:val="ConsPlusNormal"/>
        <w:jc w:val="both"/>
      </w:pPr>
      <w:r>
        <w:t xml:space="preserve">(п. 3.7 в ред. </w:t>
      </w:r>
      <w:hyperlink r:id="rId56"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3.8. Комитет проводит проверку заявки на соответствие требованиям, установленным настоящим Порядком, согласно очередности подачи заявок. Срок проверки Комитетом заявок составляет 20 рабочих дней с даты регистрации заявки. О результатах проверки заявки претендент на получение субсидии уведомляется письменно в течение трех рабочих дней с даты принятия решения о предоставлении субсидии или отказе в предоставлении субсидии. Представление неполного комплекта документов и(или) документов, не соответствующих требованиям, установленным настоящим Порядком, недостоверность представленной информации являются основаниями для отказа в предоставлении субсидии.</w:t>
      </w:r>
    </w:p>
    <w:p w:rsidR="009B717F" w:rsidRDefault="009B717F">
      <w:pPr>
        <w:pStyle w:val="ConsPlusNormal"/>
        <w:jc w:val="both"/>
      </w:pPr>
      <w:r>
        <w:t xml:space="preserve">(в ред. Постановлений Правительства Ленинградской области от 25.05.2017 </w:t>
      </w:r>
      <w:hyperlink r:id="rId57" w:history="1">
        <w:r>
          <w:rPr>
            <w:color w:val="0000FF"/>
          </w:rPr>
          <w:t>N 166</w:t>
        </w:r>
      </w:hyperlink>
      <w:r>
        <w:t xml:space="preserve">, от 09.09.2019 </w:t>
      </w:r>
      <w:hyperlink r:id="rId58" w:history="1">
        <w:r>
          <w:rPr>
            <w:color w:val="0000FF"/>
          </w:rPr>
          <w:t>N 409</w:t>
        </w:r>
      </w:hyperlink>
      <w:r>
        <w:t>)</w:t>
      </w:r>
    </w:p>
    <w:p w:rsidR="009B717F" w:rsidRDefault="009B717F">
      <w:pPr>
        <w:pStyle w:val="ConsPlusNormal"/>
        <w:spacing w:before="220"/>
        <w:ind w:firstLine="540"/>
        <w:jc w:val="both"/>
      </w:pPr>
      <w:r>
        <w:t>3.9. Перечисление субсидии осуществляется с лицевого счета Комитета, открытого в Комитете финансов Ленинградской области, на расчетный счет, открытый получателем субсидии в учреждениях Центрального банка Российской Федерации или кредитных организациях, не позднее десятого рабочего дня после принятия Комитетом решения о предоставлении субсидии.</w:t>
      </w:r>
    </w:p>
    <w:p w:rsidR="009B717F" w:rsidRDefault="009B717F">
      <w:pPr>
        <w:pStyle w:val="ConsPlusNormal"/>
        <w:jc w:val="both"/>
      </w:pPr>
      <w:r>
        <w:t xml:space="preserve">(п. 3.9 в ред. </w:t>
      </w:r>
      <w:hyperlink r:id="rId59"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3.10. Основанием для списания субсидии с лицевого счета Комитета на расчетный счет получателя субсидии является заявка на расход, оформленная в установленном порядке.</w:t>
      </w:r>
    </w:p>
    <w:p w:rsidR="009B717F" w:rsidRDefault="009B717F">
      <w:pPr>
        <w:pStyle w:val="ConsPlusNormal"/>
        <w:spacing w:before="220"/>
        <w:ind w:firstLine="540"/>
        <w:jc w:val="both"/>
      </w:pPr>
      <w:r>
        <w:t>3.11. Ответственность за достоверность представляемых сведений несет получатель субсидии.</w:t>
      </w:r>
    </w:p>
    <w:p w:rsidR="009B717F" w:rsidRDefault="009B717F">
      <w:pPr>
        <w:pStyle w:val="ConsPlusNormal"/>
        <w:spacing w:before="220"/>
        <w:ind w:firstLine="540"/>
        <w:jc w:val="both"/>
      </w:pPr>
      <w:r>
        <w:t>3.12. Комитетом и органом государственного финансового контроля осуществляется контроль за соблюдением получателем субсидии условий, целей и порядка предоставления субсидий, а также условий и обязательств в соответствии с соглашением о предоставлении субсидии и нормативными правовыми актами Правительства Ленинградской области, определяющими меры по реализации в текущем году областного закона об областном бюджете Ленинградской области на текущий год и на плановый период.</w:t>
      </w:r>
    </w:p>
    <w:p w:rsidR="009B717F" w:rsidRDefault="009B717F">
      <w:pPr>
        <w:pStyle w:val="ConsPlusNormal"/>
        <w:jc w:val="both"/>
      </w:pPr>
      <w:r>
        <w:t xml:space="preserve">(п. 3.12 в ред. </w:t>
      </w:r>
      <w:hyperlink r:id="rId60" w:history="1">
        <w:r>
          <w:rPr>
            <w:color w:val="0000FF"/>
          </w:rPr>
          <w:t>Постановления</w:t>
        </w:r>
      </w:hyperlink>
      <w:r>
        <w:t xml:space="preserve"> Правительства Ленинградской области от 09.09.2019 N 409)</w:t>
      </w:r>
    </w:p>
    <w:p w:rsidR="009B717F" w:rsidRDefault="009B717F">
      <w:pPr>
        <w:pStyle w:val="ConsPlusNormal"/>
        <w:spacing w:before="220"/>
        <w:ind w:firstLine="540"/>
        <w:jc w:val="both"/>
      </w:pPr>
      <w:r>
        <w:t xml:space="preserve">3.13. В случае непредставления в текущем году заявки на предоставление субсидии в соответствии с </w:t>
      </w:r>
      <w:hyperlink w:anchor="P164" w:history="1">
        <w:r>
          <w:rPr>
            <w:color w:val="0000FF"/>
          </w:rPr>
          <w:t>пунктом 3.7</w:t>
        </w:r>
      </w:hyperlink>
      <w:r>
        <w:t xml:space="preserve"> настоящего Порядка претендент на получение субсидии вправе подать заявку в течение первого квартала очередного года.</w:t>
      </w:r>
    </w:p>
    <w:p w:rsidR="009B717F" w:rsidRDefault="009B717F">
      <w:pPr>
        <w:pStyle w:val="ConsPlusNormal"/>
        <w:spacing w:before="220"/>
        <w:ind w:firstLine="540"/>
        <w:jc w:val="both"/>
      </w:pPr>
      <w:r>
        <w:t>3.14. Получатель субсидии в порядке, установленном действующим законодательством, осуществляет возврат в текущем финансовом году остатков субсидии, не использованных в отчетном финансовом году, в случаях, предусмотренных соглашением о предоставлении субсидии.</w:t>
      </w:r>
    </w:p>
    <w:p w:rsidR="009B717F" w:rsidRDefault="009B717F">
      <w:pPr>
        <w:pStyle w:val="ConsPlusNormal"/>
        <w:spacing w:before="220"/>
        <w:ind w:firstLine="540"/>
        <w:jc w:val="both"/>
      </w:pPr>
      <w:r>
        <w:t>3.15. В случае нарушения получателем субсидии условий, установленных для предоставления субсидии, выявленного по фактам проверок, проведенных главным распорядителем бюджетных средств и уполномоченным органом государственного финансового контроля, а также в случае недостижения получателем субсидии целевых показателей результативности использования субсидии, выявленного на основании представленной отчетности о достижении значений целевых показателей результативности использования субсидии, возврат субсидии производится получателем субсидии в добровольном порядке в месячный срок с даты уведомления с требованием о возврате денежных средств (датой уведомления считается дата отправки уведомления почтой либо дата его вручения лично).</w:t>
      </w:r>
    </w:p>
    <w:p w:rsidR="009B717F" w:rsidRDefault="009B717F">
      <w:pPr>
        <w:pStyle w:val="ConsPlusNormal"/>
        <w:spacing w:before="220"/>
        <w:ind w:firstLine="540"/>
        <w:jc w:val="both"/>
      </w:pPr>
      <w:r>
        <w:t>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rsidR="009B717F" w:rsidRDefault="009B717F">
      <w:pPr>
        <w:pStyle w:val="ConsPlusNormal"/>
        <w:spacing w:before="220"/>
        <w:ind w:firstLine="540"/>
        <w:jc w:val="both"/>
      </w:pPr>
      <w:r>
        <w:t>При неисполнении получателем субсидии обязательства по возврату средств субсидии в случае недостижения показателей результативности (целевых показателей) предоставления субсидии получатель субсидии выплачивает штраф в размере 0,01 процентной ставки рефинансирования за каждый день просрочки возврата субсидии.</w:t>
      </w:r>
    </w:p>
    <w:p w:rsidR="009B717F" w:rsidRDefault="009B717F">
      <w:pPr>
        <w:pStyle w:val="ConsPlusNormal"/>
        <w:jc w:val="both"/>
      </w:pPr>
      <w:r>
        <w:t xml:space="preserve">(абзац введен </w:t>
      </w:r>
      <w:hyperlink r:id="rId61" w:history="1">
        <w:r>
          <w:rPr>
            <w:color w:val="0000FF"/>
          </w:rPr>
          <w:t>Постановлением</w:t>
        </w:r>
      </w:hyperlink>
      <w:r>
        <w:t xml:space="preserve"> Правительства Ленинградской области от 09.09.2019 N 409)</w:t>
      </w:r>
    </w:p>
    <w:p w:rsidR="009B717F" w:rsidRDefault="009B717F">
      <w:pPr>
        <w:pStyle w:val="ConsPlusNormal"/>
        <w:jc w:val="both"/>
      </w:pPr>
      <w:r>
        <w:t xml:space="preserve">(п. 3.15 в ред. </w:t>
      </w:r>
      <w:hyperlink r:id="rId62" w:history="1">
        <w:r>
          <w:rPr>
            <w:color w:val="0000FF"/>
          </w:rPr>
          <w:t>Постановления</w:t>
        </w:r>
      </w:hyperlink>
      <w:r>
        <w:t xml:space="preserve"> Правительства Ленинградской области от 25.05.2017 N 166)</w:t>
      </w:r>
    </w:p>
    <w:p w:rsidR="009B717F" w:rsidRDefault="009B717F">
      <w:pPr>
        <w:pStyle w:val="ConsPlusNormal"/>
        <w:spacing w:before="220"/>
        <w:ind w:firstLine="540"/>
        <w:jc w:val="both"/>
      </w:pPr>
      <w:r>
        <w:t xml:space="preserve">3.16. Комитет ежеквартально в течение 10 рабочих дней месяца, следующего за отчетным периодом, направляет в Комитет финансов Ленинградской области </w:t>
      </w:r>
      <w:hyperlink w:anchor="P557" w:history="1">
        <w:r>
          <w:rPr>
            <w:color w:val="0000FF"/>
          </w:rPr>
          <w:t>отчет</w:t>
        </w:r>
      </w:hyperlink>
      <w:r>
        <w:t xml:space="preserve"> об использовании средств субсидий согласно приложению 8 к настоящему Порядку на бумажном носителе и в электронном виде.</w:t>
      </w:r>
    </w:p>
    <w:p w:rsidR="009B717F" w:rsidRDefault="009B717F">
      <w:pPr>
        <w:pStyle w:val="ConsPlusNormal"/>
        <w:jc w:val="both"/>
      </w:pPr>
      <w:r>
        <w:t xml:space="preserve">(п. 3.16 введен </w:t>
      </w:r>
      <w:hyperlink r:id="rId63" w:history="1">
        <w:r>
          <w:rPr>
            <w:color w:val="0000FF"/>
          </w:rPr>
          <w:t>Постановлением</w:t>
        </w:r>
      </w:hyperlink>
      <w:r>
        <w:t xml:space="preserve"> Правительства Ленинградской области от 02.11.2016 N 417)</w:t>
      </w: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jc w:val="right"/>
        <w:outlineLvl w:val="1"/>
      </w:pPr>
    </w:p>
    <w:p w:rsidR="009B717F" w:rsidRDefault="009B717F">
      <w:pPr>
        <w:pStyle w:val="ConsPlusNormal"/>
        <w:jc w:val="right"/>
        <w:outlineLvl w:val="1"/>
      </w:pPr>
    </w:p>
    <w:p w:rsidR="009B717F" w:rsidRDefault="009B717F">
      <w:pPr>
        <w:pStyle w:val="ConsPlusNormal"/>
        <w:jc w:val="right"/>
        <w:outlineLvl w:val="1"/>
      </w:pPr>
    </w:p>
    <w:p w:rsidR="009B717F" w:rsidRDefault="009B717F">
      <w:pPr>
        <w:pStyle w:val="ConsPlusNormal"/>
        <w:jc w:val="right"/>
        <w:outlineLvl w:val="1"/>
      </w:pPr>
      <w:r>
        <w:t>Приложение 1</w:t>
      </w:r>
    </w:p>
    <w:p w:rsidR="009B717F" w:rsidRDefault="009B717F">
      <w:pPr>
        <w:pStyle w:val="ConsPlusNormal"/>
        <w:jc w:val="right"/>
      </w:pPr>
      <w:r>
        <w:t>к Порядку...</w:t>
      </w:r>
    </w:p>
    <w:p w:rsidR="009B717F" w:rsidRDefault="009B717F">
      <w:pPr>
        <w:pStyle w:val="ConsPlusNormal"/>
        <w:ind w:firstLine="540"/>
        <w:jc w:val="both"/>
      </w:pPr>
    </w:p>
    <w:p w:rsidR="009B717F" w:rsidRDefault="009B717F">
      <w:pPr>
        <w:pStyle w:val="ConsPlusTitle"/>
        <w:jc w:val="center"/>
      </w:pPr>
      <w:bookmarkStart w:id="9" w:name="P191"/>
      <w:bookmarkEnd w:id="9"/>
      <w:r>
        <w:t>ПЕРЕЧЕНЬ</w:t>
      </w:r>
    </w:p>
    <w:p w:rsidR="009B717F" w:rsidRDefault="009B717F">
      <w:pPr>
        <w:pStyle w:val="ConsPlusTitle"/>
        <w:jc w:val="center"/>
      </w:pPr>
      <w:r>
        <w:t>ЛЬГОТНЫХ КАТЕГОРИЙ ГРАЖДАН</w:t>
      </w:r>
    </w:p>
    <w:p w:rsidR="009B717F" w:rsidRDefault="009B71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B717F">
        <w:trPr>
          <w:jc w:val="center"/>
        </w:trPr>
        <w:tc>
          <w:tcPr>
            <w:tcW w:w="9294" w:type="dxa"/>
            <w:tcBorders>
              <w:top w:val="nil"/>
              <w:left w:val="single" w:sz="24" w:space="0" w:color="CED3F1"/>
              <w:bottom w:val="nil"/>
              <w:right w:val="single" w:sz="24" w:space="0" w:color="F4F3F8"/>
            </w:tcBorders>
            <w:shd w:val="clear" w:color="auto" w:fill="F4F3F8"/>
          </w:tcPr>
          <w:p w:rsidR="009B717F" w:rsidRDefault="009B717F">
            <w:pPr>
              <w:pStyle w:val="ConsPlusNormal"/>
              <w:jc w:val="center"/>
            </w:pPr>
            <w:r>
              <w:rPr>
                <w:color w:val="392C69"/>
              </w:rPr>
              <w:t>Список изменяющих документов</w:t>
            </w:r>
          </w:p>
          <w:p w:rsidR="009B717F" w:rsidRDefault="009B717F">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Ленинградской области</w:t>
            </w:r>
          </w:p>
          <w:p w:rsidR="009B717F" w:rsidRDefault="009B717F">
            <w:pPr>
              <w:pStyle w:val="ConsPlusNormal"/>
              <w:jc w:val="center"/>
            </w:pPr>
            <w:r>
              <w:rPr>
                <w:color w:val="392C69"/>
              </w:rPr>
              <w:t>от 09.09.2019 N 409)</w:t>
            </w:r>
          </w:p>
        </w:tc>
      </w:tr>
    </w:tbl>
    <w:p w:rsidR="009B717F" w:rsidRDefault="009B71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5556"/>
      </w:tblGrid>
      <w:tr w:rsidR="009B717F">
        <w:tc>
          <w:tcPr>
            <w:tcW w:w="510" w:type="dxa"/>
          </w:tcPr>
          <w:p w:rsidR="009B717F" w:rsidRDefault="009B717F">
            <w:pPr>
              <w:pStyle w:val="ConsPlusNormal"/>
              <w:jc w:val="center"/>
            </w:pPr>
            <w:r>
              <w:t>N п/п</w:t>
            </w:r>
          </w:p>
        </w:tc>
        <w:tc>
          <w:tcPr>
            <w:tcW w:w="3005" w:type="dxa"/>
          </w:tcPr>
          <w:p w:rsidR="009B717F" w:rsidRDefault="009B717F">
            <w:pPr>
              <w:pStyle w:val="ConsPlusNormal"/>
              <w:jc w:val="center"/>
            </w:pPr>
            <w:r>
              <w:t>Наименование категории</w:t>
            </w:r>
          </w:p>
        </w:tc>
        <w:tc>
          <w:tcPr>
            <w:tcW w:w="5556" w:type="dxa"/>
          </w:tcPr>
          <w:p w:rsidR="009B717F" w:rsidRDefault="009B717F">
            <w:pPr>
              <w:pStyle w:val="ConsPlusNormal"/>
              <w:jc w:val="center"/>
            </w:pPr>
            <w:r>
              <w:t>Представляемые документы</w:t>
            </w:r>
          </w:p>
        </w:tc>
      </w:tr>
      <w:tr w:rsidR="009B717F">
        <w:tc>
          <w:tcPr>
            <w:tcW w:w="510" w:type="dxa"/>
          </w:tcPr>
          <w:p w:rsidR="009B717F" w:rsidRDefault="009B717F">
            <w:pPr>
              <w:pStyle w:val="ConsPlusNormal"/>
              <w:jc w:val="center"/>
            </w:pPr>
            <w:r>
              <w:t>1</w:t>
            </w:r>
          </w:p>
        </w:tc>
        <w:tc>
          <w:tcPr>
            <w:tcW w:w="3005" w:type="dxa"/>
          </w:tcPr>
          <w:p w:rsidR="009B717F" w:rsidRDefault="009B717F">
            <w:pPr>
              <w:pStyle w:val="ConsPlusNormal"/>
              <w:jc w:val="center"/>
            </w:pPr>
            <w:r>
              <w:t>2</w:t>
            </w:r>
          </w:p>
        </w:tc>
        <w:tc>
          <w:tcPr>
            <w:tcW w:w="5556" w:type="dxa"/>
          </w:tcPr>
          <w:p w:rsidR="009B717F" w:rsidRDefault="009B717F">
            <w:pPr>
              <w:pStyle w:val="ConsPlusNormal"/>
              <w:jc w:val="center"/>
            </w:pPr>
            <w:r>
              <w:t>3</w:t>
            </w:r>
          </w:p>
        </w:tc>
      </w:tr>
      <w:tr w:rsidR="009B717F">
        <w:tc>
          <w:tcPr>
            <w:tcW w:w="510" w:type="dxa"/>
          </w:tcPr>
          <w:p w:rsidR="009B717F" w:rsidRDefault="009B717F">
            <w:pPr>
              <w:pStyle w:val="ConsPlusNormal"/>
              <w:jc w:val="center"/>
            </w:pPr>
            <w:r>
              <w:t>1</w:t>
            </w:r>
          </w:p>
        </w:tc>
        <w:tc>
          <w:tcPr>
            <w:tcW w:w="3005" w:type="dxa"/>
          </w:tcPr>
          <w:p w:rsidR="009B717F" w:rsidRDefault="009B717F">
            <w:pPr>
              <w:pStyle w:val="ConsPlusNormal"/>
            </w:pPr>
            <w:r>
              <w:t>Получатели трудовой пенсии, пенсии по государственному пенсионному обеспечению на дату заключения договора</w:t>
            </w:r>
          </w:p>
        </w:tc>
        <w:tc>
          <w:tcPr>
            <w:tcW w:w="5556" w:type="dxa"/>
          </w:tcPr>
          <w:p w:rsidR="009B717F" w:rsidRDefault="009B717F">
            <w:pPr>
              <w:pStyle w:val="ConsPlusNormal"/>
            </w:pPr>
            <w:r>
              <w:t>Пенсионное удостоверение или справка о получении (назначении) пенсии</w:t>
            </w:r>
          </w:p>
        </w:tc>
      </w:tr>
      <w:tr w:rsidR="009B717F">
        <w:tc>
          <w:tcPr>
            <w:tcW w:w="510" w:type="dxa"/>
          </w:tcPr>
          <w:p w:rsidR="009B717F" w:rsidRDefault="009B717F">
            <w:pPr>
              <w:pStyle w:val="ConsPlusNormal"/>
              <w:jc w:val="center"/>
            </w:pPr>
            <w:r>
              <w:t>2</w:t>
            </w:r>
          </w:p>
        </w:tc>
        <w:tc>
          <w:tcPr>
            <w:tcW w:w="3005" w:type="dxa"/>
          </w:tcPr>
          <w:p w:rsidR="009B717F" w:rsidRDefault="009B717F">
            <w:pPr>
              <w:pStyle w:val="ConsPlusNormal"/>
            </w:pPr>
            <w:r>
              <w:t>Родители (усыновители), воспитывающие совместно проживающих с ними одного или нескольких детей-инвалидов на дату заключения договора</w:t>
            </w:r>
          </w:p>
        </w:tc>
        <w:tc>
          <w:tcPr>
            <w:tcW w:w="5556" w:type="dxa"/>
          </w:tcPr>
          <w:p w:rsidR="009B717F" w:rsidRDefault="009B717F">
            <w:pPr>
              <w:pStyle w:val="ConsPlusNormal"/>
            </w:pPr>
            <w:r>
              <w:t>Справка медико-социальной экспертизы об установлении инвалидности до достижения ребенком возраста 18 лет;</w:t>
            </w:r>
          </w:p>
          <w:p w:rsidR="009B717F" w:rsidRDefault="009B717F">
            <w:pPr>
              <w:pStyle w:val="ConsPlusNormal"/>
            </w:pPr>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w:t>
            </w:r>
          </w:p>
          <w:p w:rsidR="009B717F" w:rsidRDefault="009B717F">
            <w:pPr>
              <w:pStyle w:val="ConsPlusNormal"/>
            </w:pPr>
            <w:r>
              <w:t>документы, подтверждающие совместное проживание с заявителем</w:t>
            </w:r>
          </w:p>
        </w:tc>
      </w:tr>
      <w:tr w:rsidR="009B717F">
        <w:tc>
          <w:tcPr>
            <w:tcW w:w="510" w:type="dxa"/>
          </w:tcPr>
          <w:p w:rsidR="009B717F" w:rsidRDefault="009B717F">
            <w:pPr>
              <w:pStyle w:val="ConsPlusNormal"/>
              <w:jc w:val="center"/>
            </w:pPr>
            <w:r>
              <w:t>3</w:t>
            </w:r>
          </w:p>
        </w:tc>
        <w:tc>
          <w:tcPr>
            <w:tcW w:w="3005" w:type="dxa"/>
          </w:tcPr>
          <w:p w:rsidR="009B717F" w:rsidRDefault="009B717F">
            <w:pPr>
              <w:pStyle w:val="ConsPlusNormal"/>
            </w:pPr>
            <w:r>
              <w:t>Родители (усыновители), воспитывающие совместно проживающих с ними трех и более детей на дату заключения договора</w:t>
            </w:r>
          </w:p>
        </w:tc>
        <w:tc>
          <w:tcPr>
            <w:tcW w:w="5556" w:type="dxa"/>
          </w:tcPr>
          <w:p w:rsidR="009B717F" w:rsidRDefault="009B717F">
            <w:pPr>
              <w:pStyle w:val="ConsPlusNormal"/>
            </w:pPr>
            <w:r>
              <w:t>Документы, подтверждающие родство (свойство) членов семьи (свидетельство о рождении (усыновлении), свидетельство об установлении отцовства (материнства), решение суда) или документ установленного образца, дающий право на меры социальной поддержки;</w:t>
            </w:r>
          </w:p>
          <w:p w:rsidR="009B717F" w:rsidRDefault="009B717F">
            <w:pPr>
              <w:pStyle w:val="ConsPlusNormal"/>
            </w:pPr>
            <w:r>
              <w:t>документы, подтверждающие совместное проживание с заявителем</w:t>
            </w:r>
          </w:p>
        </w:tc>
      </w:tr>
      <w:tr w:rsidR="009B717F">
        <w:tc>
          <w:tcPr>
            <w:tcW w:w="510" w:type="dxa"/>
          </w:tcPr>
          <w:p w:rsidR="009B717F" w:rsidRDefault="009B717F">
            <w:pPr>
              <w:pStyle w:val="ConsPlusNormal"/>
              <w:jc w:val="center"/>
            </w:pPr>
            <w:r>
              <w:t>4</w:t>
            </w:r>
          </w:p>
        </w:tc>
        <w:tc>
          <w:tcPr>
            <w:tcW w:w="3005" w:type="dxa"/>
          </w:tcPr>
          <w:p w:rsidR="009B717F" w:rsidRDefault="009B717F">
            <w:pPr>
              <w:pStyle w:val="ConsPlusNormal"/>
            </w:pPr>
            <w:r>
              <w:t>Герои Советского Союза, Герои Российской Федерации, полные кавалеры ордена Славы</w:t>
            </w:r>
          </w:p>
        </w:tc>
        <w:tc>
          <w:tcPr>
            <w:tcW w:w="5556" w:type="dxa"/>
          </w:tcPr>
          <w:p w:rsidR="009B717F" w:rsidRDefault="009B717F">
            <w:pPr>
              <w:pStyle w:val="ConsPlusNormal"/>
            </w:pPr>
            <w:r>
              <w:t>Удостоверение установленного образца, дающее право на меры социальной поддержки</w:t>
            </w:r>
          </w:p>
        </w:tc>
      </w:tr>
      <w:tr w:rsidR="009B717F">
        <w:tc>
          <w:tcPr>
            <w:tcW w:w="510" w:type="dxa"/>
          </w:tcPr>
          <w:p w:rsidR="009B717F" w:rsidRDefault="009B717F">
            <w:pPr>
              <w:pStyle w:val="ConsPlusNormal"/>
              <w:jc w:val="center"/>
            </w:pPr>
            <w:r>
              <w:t>5</w:t>
            </w:r>
          </w:p>
        </w:tc>
        <w:tc>
          <w:tcPr>
            <w:tcW w:w="3005" w:type="dxa"/>
          </w:tcPr>
          <w:p w:rsidR="009B717F" w:rsidRDefault="009B717F">
            <w:pPr>
              <w:pStyle w:val="ConsPlusNormal"/>
            </w:pPr>
            <w:r>
              <w:t>Инвалиды I и II групп</w:t>
            </w:r>
          </w:p>
        </w:tc>
        <w:tc>
          <w:tcPr>
            <w:tcW w:w="5556" w:type="dxa"/>
          </w:tcPr>
          <w:p w:rsidR="009B717F" w:rsidRDefault="009B717F">
            <w:pPr>
              <w:pStyle w:val="ConsPlusNormal"/>
            </w:pPr>
            <w:r>
              <w:t>Справка медико-социальной экспертизы об установлении инвалидности</w:t>
            </w:r>
          </w:p>
        </w:tc>
      </w:tr>
      <w:tr w:rsidR="009B717F">
        <w:tc>
          <w:tcPr>
            <w:tcW w:w="510" w:type="dxa"/>
          </w:tcPr>
          <w:p w:rsidR="009B717F" w:rsidRDefault="009B717F">
            <w:pPr>
              <w:pStyle w:val="ConsPlusNormal"/>
              <w:jc w:val="center"/>
            </w:pPr>
            <w:r>
              <w:t>6</w:t>
            </w:r>
          </w:p>
        </w:tc>
        <w:tc>
          <w:tcPr>
            <w:tcW w:w="3005" w:type="dxa"/>
          </w:tcPr>
          <w:p w:rsidR="009B717F" w:rsidRDefault="009B717F">
            <w:pPr>
              <w:pStyle w:val="ConsPlusNormal"/>
            </w:pPr>
            <w:r>
              <w:t>Граждане, являющиеся инвалидами III группы и проживающие в семье со среднедушевым доходом ниже двукратной величины прожиточного минимума, установленной на душу населения в Ленинградской области на дату заключения договора</w:t>
            </w:r>
          </w:p>
        </w:tc>
        <w:tc>
          <w:tcPr>
            <w:tcW w:w="5556" w:type="dxa"/>
          </w:tcPr>
          <w:p w:rsidR="009B717F" w:rsidRDefault="009B717F">
            <w:pPr>
              <w:pStyle w:val="ConsPlusNormal"/>
            </w:pPr>
            <w:r>
              <w:t>Справка медико-социальной экспертизы об установлении инвалидности; документы, подтверждающие доходы семьи (одиноко проживающего гражданина)</w:t>
            </w:r>
          </w:p>
        </w:tc>
      </w:tr>
      <w:tr w:rsidR="009B717F">
        <w:tc>
          <w:tcPr>
            <w:tcW w:w="510" w:type="dxa"/>
          </w:tcPr>
          <w:p w:rsidR="009B717F" w:rsidRDefault="009B717F">
            <w:pPr>
              <w:pStyle w:val="ConsPlusNormal"/>
              <w:jc w:val="center"/>
            </w:pPr>
            <w:r>
              <w:t>7</w:t>
            </w:r>
          </w:p>
        </w:tc>
        <w:tc>
          <w:tcPr>
            <w:tcW w:w="3005" w:type="dxa"/>
          </w:tcPr>
          <w:p w:rsidR="009B717F" w:rsidRDefault="009B717F">
            <w:pPr>
              <w:pStyle w:val="ConsPlusNormal"/>
            </w:pPr>
            <w:r>
              <w:t>Ветераны Великой Отечественной войны и приравненные к ним лица, инвалиды Великой Отечественной войны и приравненные к ним лица, а также ветераны и инвалиды боевых действий</w:t>
            </w:r>
          </w:p>
        </w:tc>
        <w:tc>
          <w:tcPr>
            <w:tcW w:w="5556" w:type="dxa"/>
          </w:tcPr>
          <w:p w:rsidR="009B717F" w:rsidRDefault="009B717F">
            <w:pPr>
              <w:pStyle w:val="ConsPlusNormal"/>
            </w:pPr>
            <w:r>
              <w:t>Удостоверение установленного образца, дающее право на меры социальной поддержки</w:t>
            </w:r>
          </w:p>
        </w:tc>
      </w:tr>
      <w:tr w:rsidR="009B717F">
        <w:tc>
          <w:tcPr>
            <w:tcW w:w="510" w:type="dxa"/>
          </w:tcPr>
          <w:p w:rsidR="009B717F" w:rsidRDefault="009B717F">
            <w:pPr>
              <w:pStyle w:val="ConsPlusNormal"/>
              <w:jc w:val="center"/>
            </w:pPr>
            <w:r>
              <w:t>8</w:t>
            </w:r>
          </w:p>
        </w:tc>
        <w:tc>
          <w:tcPr>
            <w:tcW w:w="3005" w:type="dxa"/>
          </w:tcPr>
          <w:p w:rsidR="009B717F" w:rsidRDefault="009B717F">
            <w:pPr>
              <w:pStyle w:val="ConsPlusNormal"/>
            </w:pPr>
            <w:r>
              <w:t xml:space="preserve">Граждане, имеющие право на получение социальной поддержки в соответствии с </w:t>
            </w:r>
            <w:hyperlink r:id="rId65"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5556" w:type="dxa"/>
          </w:tcPr>
          <w:p w:rsidR="009B717F" w:rsidRDefault="009B717F">
            <w:pPr>
              <w:pStyle w:val="ConsPlusNormal"/>
            </w:pPr>
            <w:r>
              <w:t>Удостоверение установленного образца, дающее право на меры социальной поддержки (кроме лиц, проживающих в зоне с льготным социально-экономическим статусом).</w:t>
            </w:r>
          </w:p>
          <w:p w:rsidR="009B717F" w:rsidRDefault="009B717F">
            <w:pPr>
              <w:pStyle w:val="ConsPlusNormal"/>
            </w:pPr>
            <w:r>
              <w:t xml:space="preserve">Лицам, проживающим в зоне с льготным социально-экономическим статусом (отдельные населенные пункты Волосовского и Кингисеппского районов), необходимо представить документы, подтверждающие проживание в населенных пунктах Волосовского и Кингисеппского районов, указанных в </w:t>
            </w:r>
            <w:hyperlink r:id="rId66" w:history="1">
              <w:r>
                <w:rPr>
                  <w:color w:val="0000FF"/>
                </w:rPr>
                <w:t>перечне</w:t>
              </w:r>
            </w:hyperlink>
            <w:r>
              <w:t xml:space="preserve"> населенных пунктов, находящихся в границах зон радиоактивного загрязнения вследствие катастрофы на Чернобыльской АЭС, утвержденном постановлением Правительства Российской Федерации от 8 октября 2015 года N 1074</w:t>
            </w:r>
          </w:p>
        </w:tc>
      </w:tr>
    </w:tbl>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pPr>
        <w:pStyle w:val="ConsPlusNormal"/>
        <w:ind w:firstLine="540"/>
        <w:jc w:val="both"/>
      </w:pPr>
    </w:p>
    <w:p w:rsidR="009B717F" w:rsidRDefault="009B717F" w:rsidP="009B717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9B717F" w:rsidRDefault="009B717F" w:rsidP="009B717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9B717F" w:rsidRDefault="009B717F" w:rsidP="009B717F">
      <w:pPr>
        <w:autoSpaceDE w:val="0"/>
        <w:autoSpaceDN w:val="0"/>
        <w:adjustRightInd w:val="0"/>
        <w:spacing w:after="0" w:line="240" w:lineRule="auto"/>
        <w:ind w:firstLine="540"/>
        <w:jc w:val="both"/>
        <w:rPr>
          <w:rFonts w:ascii="Arial" w:hAnsi="Arial" w:cs="Arial"/>
          <w:sz w:val="20"/>
          <w:szCs w:val="20"/>
        </w:rPr>
      </w:pP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ПЕРЕЧЕНЬ</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ДОКУМЕНТОВ, ПРИЛАГАЕМЫХ К ЗАЯВКЕ НА ВКЛЮЧЕНИЕ В ПЕРЕЧЕНЬ</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ПРЕТЕНДЕНТОВ НА ПОЛУЧЕНИЕ СУБСИДИИ ИЗ ОБЛАСТНОГО БЮДЖЕТА</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ЛЕНИНГРАДСКОЙ ОБЛАСТИ НА ВОЗМЕЩЕНИЕ ЧАСТИ ЗАТРАТ В СВЯЗИ</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С ВЫПОЛНЕНИЕМ РАБОТ ПО ПОДКЛЮЧЕНИЮ ВНУТРИДОМОВОГО ГАЗОВОГО</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ОБОРУДОВАНИЯ ИНДИВИДУАЛЬНЫХ ДОМОВЛАДЕНИЙ К СЕТЯМ</w:t>
      </w:r>
    </w:p>
    <w:p w:rsidR="009B717F" w:rsidRDefault="009B717F" w:rsidP="009B717F">
      <w:pPr>
        <w:autoSpaceDE w:val="0"/>
        <w:autoSpaceDN w:val="0"/>
        <w:adjustRightInd w:val="0"/>
        <w:spacing w:line="240" w:lineRule="auto"/>
        <w:jc w:val="center"/>
        <w:rPr>
          <w:rFonts w:ascii="Arial" w:hAnsi="Arial" w:cs="Arial"/>
          <w:sz w:val="20"/>
          <w:szCs w:val="20"/>
        </w:rPr>
      </w:pPr>
      <w:r>
        <w:rPr>
          <w:rFonts w:ascii="Arial" w:hAnsi="Arial" w:cs="Arial"/>
          <w:sz w:val="20"/>
          <w:szCs w:val="20"/>
        </w:rPr>
        <w:t>ГАЗОРАСПРЕДЕЛЕНИЯ</w:t>
      </w:r>
    </w:p>
    <w:p w:rsidR="009B717F" w:rsidRDefault="009B717F" w:rsidP="009B717F">
      <w:pPr>
        <w:autoSpaceDE w:val="0"/>
        <w:autoSpaceDN w:val="0"/>
        <w:adjustRightInd w:val="0"/>
        <w:spacing w:after="0" w:line="240" w:lineRule="auto"/>
        <w:rPr>
          <w:rFonts w:ascii="Arial" w:hAnsi="Arial" w:cs="Arial"/>
          <w:sz w:val="24"/>
          <w:szCs w:val="24"/>
        </w:rPr>
      </w:pPr>
    </w:p>
    <w:p w:rsidR="009B717F" w:rsidRDefault="009B717F" w:rsidP="009B717F">
      <w:pPr>
        <w:autoSpaceDE w:val="0"/>
        <w:autoSpaceDN w:val="0"/>
        <w:adjustRightInd w:val="0"/>
        <w:spacing w:after="0" w:line="240" w:lineRule="auto"/>
        <w:ind w:firstLine="540"/>
        <w:jc w:val="both"/>
        <w:rPr>
          <w:rFonts w:ascii="Arial" w:hAnsi="Arial" w:cs="Arial"/>
          <w:sz w:val="20"/>
          <w:szCs w:val="20"/>
        </w:rPr>
      </w:pPr>
    </w:p>
    <w:p w:rsidR="009B717F" w:rsidRDefault="009B717F" w:rsidP="009B717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1 - 5. Исключены с 25 мая 2017 года. - </w:t>
      </w:r>
      <w:hyperlink r:id="rId67"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25.05.2017 N 166.</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Исключен. - </w:t>
      </w:r>
      <w:hyperlink r:id="rId68"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03.06.2015 N 190.</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69" w:history="1">
        <w:r>
          <w:rPr>
            <w:rFonts w:ascii="Arial" w:hAnsi="Arial" w:cs="Arial"/>
            <w:color w:val="0000FF"/>
            <w:sz w:val="20"/>
            <w:szCs w:val="20"/>
          </w:rPr>
          <w:t>Реестр</w:t>
        </w:r>
      </w:hyperlink>
      <w:r>
        <w:rPr>
          <w:rFonts w:ascii="Arial" w:hAnsi="Arial" w:cs="Arial"/>
          <w:sz w:val="20"/>
          <w:szCs w:val="20"/>
        </w:rPr>
        <w:t xml:space="preserve"> договоров с собственниками домовладений с предварительным расчетом размера субсидии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 по форме согласно приложению 4 к настоящему Порядку.</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Копии договоров с собственниками домовладений на выполнение работ по подключению внутридомового газового оборудования индивидуальных домовладений к сетям газораспределения, заверенные заявителем.</w:t>
      </w:r>
    </w:p>
    <w:p w:rsidR="009B717F" w:rsidRDefault="009B717F" w:rsidP="009B717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06.12.2013 N 446)</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Документы, подтверждающие соответствие собственников домовладений требованиям, установленным </w:t>
      </w:r>
      <w:hyperlink r:id="rId71" w:history="1">
        <w:r>
          <w:rPr>
            <w:rFonts w:ascii="Arial" w:hAnsi="Arial" w:cs="Arial"/>
            <w:color w:val="0000FF"/>
            <w:sz w:val="20"/>
            <w:szCs w:val="20"/>
          </w:rPr>
          <w:t>абзацем третьим пункта 1.2</w:t>
        </w:r>
      </w:hyperlink>
      <w:r>
        <w:rPr>
          <w:rFonts w:ascii="Arial" w:hAnsi="Arial" w:cs="Arial"/>
          <w:sz w:val="20"/>
          <w:szCs w:val="20"/>
        </w:rPr>
        <w:t xml:space="preserve"> настоящего Порядка и </w:t>
      </w:r>
      <w:hyperlink r:id="rId72" w:history="1">
        <w:r>
          <w:rPr>
            <w:rFonts w:ascii="Arial" w:hAnsi="Arial" w:cs="Arial"/>
            <w:color w:val="0000FF"/>
            <w:sz w:val="20"/>
            <w:szCs w:val="20"/>
          </w:rPr>
          <w:t>приложением 1</w:t>
        </w:r>
      </w:hyperlink>
      <w:r>
        <w:rPr>
          <w:rFonts w:ascii="Arial" w:hAnsi="Arial" w:cs="Arial"/>
          <w:sz w:val="20"/>
          <w:szCs w:val="20"/>
        </w:rPr>
        <w:t xml:space="preserve"> к настоящему Порядку.</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Согласие собственника домовладения на обработку его персональных данных.</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Исключен. - </w:t>
      </w:r>
      <w:hyperlink r:id="rId73"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27.11.2014 N 544.</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Исключен. - </w:t>
      </w:r>
      <w:hyperlink r:id="rId74"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03.06.2015 N 190.</w:t>
      </w:r>
    </w:p>
    <w:p w:rsidR="009B717F" w:rsidRDefault="009B717F" w:rsidP="009B717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Справка о непроведении в отношении юридического лица процедуры ликвидации, а также об отсутствии решения арбитражного суда о признании юридического лица банкротом и открытии конкурсного производства, заверенная подписью руководителя и печатью юридического лица (при наличии).</w:t>
      </w:r>
    </w:p>
    <w:p w:rsidR="009B717F" w:rsidRDefault="009B717F" w:rsidP="009B717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w:t>
      </w:r>
      <w:hyperlink r:id="rId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02.11.2016 N 417)</w:t>
      </w:r>
    </w:p>
    <w:p w:rsidR="009B717F" w:rsidRDefault="009B717F">
      <w:pPr>
        <w:pStyle w:val="ConsPlusNormal"/>
        <w:ind w:firstLine="540"/>
        <w:jc w:val="both"/>
      </w:pPr>
    </w:p>
    <w:sectPr w:rsidR="009B717F" w:rsidSect="00EC44CE">
      <w:headerReference w:type="default" r:id="rId76"/>
      <w:pgSz w:w="11905" w:h="16838"/>
      <w:pgMar w:top="1134" w:right="850" w:bottom="1134" w:left="1701" w:header="56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31" w:rsidRDefault="00844931" w:rsidP="009B717F">
      <w:pPr>
        <w:spacing w:after="0" w:line="240" w:lineRule="auto"/>
      </w:pPr>
      <w:r>
        <w:separator/>
      </w:r>
    </w:p>
  </w:endnote>
  <w:endnote w:type="continuationSeparator" w:id="0">
    <w:p w:rsidR="00844931" w:rsidRDefault="00844931" w:rsidP="009B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31" w:rsidRDefault="00844931" w:rsidP="009B717F">
      <w:pPr>
        <w:spacing w:after="0" w:line="240" w:lineRule="auto"/>
      </w:pPr>
      <w:r>
        <w:separator/>
      </w:r>
    </w:p>
  </w:footnote>
  <w:footnote w:type="continuationSeparator" w:id="0">
    <w:p w:rsidR="00844931" w:rsidRDefault="00844931" w:rsidP="009B7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96879"/>
      <w:docPartObj>
        <w:docPartGallery w:val="Page Numbers (Top of Page)"/>
        <w:docPartUnique/>
      </w:docPartObj>
    </w:sdtPr>
    <w:sdtEndPr/>
    <w:sdtContent>
      <w:p w:rsidR="009B717F" w:rsidRDefault="009B717F">
        <w:pPr>
          <w:pStyle w:val="a3"/>
          <w:jc w:val="center"/>
        </w:pPr>
        <w:r>
          <w:fldChar w:fldCharType="begin"/>
        </w:r>
        <w:r>
          <w:instrText>PAGE   \* MERGEFORMAT</w:instrText>
        </w:r>
        <w:r>
          <w:fldChar w:fldCharType="separate"/>
        </w:r>
        <w:r w:rsidR="00736B69">
          <w:rPr>
            <w:noProof/>
          </w:rPr>
          <w:t>1</w:t>
        </w:r>
        <w:r>
          <w:fldChar w:fldCharType="end"/>
        </w:r>
      </w:p>
    </w:sdtContent>
  </w:sdt>
  <w:p w:rsidR="009B717F" w:rsidRDefault="009B71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7F"/>
    <w:rsid w:val="00573544"/>
    <w:rsid w:val="00736B69"/>
    <w:rsid w:val="00844931"/>
    <w:rsid w:val="009B717F"/>
    <w:rsid w:val="00AD2A65"/>
    <w:rsid w:val="00EC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E5261-EE0B-4619-8D38-E7FB10BA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7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1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7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7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71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71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717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B71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17F"/>
  </w:style>
  <w:style w:type="paragraph" w:styleId="a5">
    <w:name w:val="footer"/>
    <w:basedOn w:val="a"/>
    <w:link w:val="a6"/>
    <w:uiPriority w:val="99"/>
    <w:unhideWhenUsed/>
    <w:rsid w:val="009B71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55070727A604B901B9749FD380C0FAE28E1295B8C432A65B9C511AC75E3082226071F6ACD12988A414C0C3F8B8C369D5C93BDF8C6E61E211F2H" TargetMode="External"/><Relationship Id="rId18" Type="http://schemas.openxmlformats.org/officeDocument/2006/relationships/hyperlink" Target="consultantplus://offline/ref=C855070727A604B901B96B8EC680C0FAE08F139BBBC632A65B9C511AC75E3082226071F6ACD22A81A814C0C3F8B8C369D5C93BDF8C6E61E211F2H" TargetMode="External"/><Relationship Id="rId26" Type="http://schemas.openxmlformats.org/officeDocument/2006/relationships/hyperlink" Target="consultantplus://offline/ref=C855070727A604B901B96B8EC680C0FAE08F189CBDC232A65B9C511AC75E3082226071F6ACD22A80AE14C0C3F8B8C369D5C93BDF8C6E61E211F2H" TargetMode="External"/><Relationship Id="rId39" Type="http://schemas.openxmlformats.org/officeDocument/2006/relationships/hyperlink" Target="consultantplus://offline/ref=C855070727A604B901B96B8EC680C0FAE08D1B9CBCCC32A65B9C511AC75E3082226071F6ACD22A83AB14C0C3F8B8C369D5C93BDF8C6E61E211F2H" TargetMode="External"/><Relationship Id="rId21" Type="http://schemas.openxmlformats.org/officeDocument/2006/relationships/hyperlink" Target="consultantplus://offline/ref=C855070727A604B901B96B8EC680C0FAE08C139FB8C132A65B9C511AC75E3082226071F6ACD22A80AB14C0C3F8B8C369D5C93BDF8C6E61E211F2H" TargetMode="External"/><Relationship Id="rId34" Type="http://schemas.openxmlformats.org/officeDocument/2006/relationships/hyperlink" Target="consultantplus://offline/ref=C855070727A604B901B96B8EC680C0FAE08D1B9CBCCC32A65B9C511AC75E3082226071F6ACD22A83AD14C0C3F8B8C369D5C93BDF8C6E61E211F2H" TargetMode="External"/><Relationship Id="rId42" Type="http://schemas.openxmlformats.org/officeDocument/2006/relationships/hyperlink" Target="consultantplus://offline/ref=C855070727A604B901B96B8EC680C0FAE08F139BBBC632A65B9C511AC75E3082226071F6ACD22A81AB14C0C3F8B8C369D5C93BDF8C6E61E211F2H" TargetMode="External"/><Relationship Id="rId47" Type="http://schemas.openxmlformats.org/officeDocument/2006/relationships/hyperlink" Target="consultantplus://offline/ref=C855070727A604B901B96B8EC680C0FAE0831C9ABFCD32A65B9C511AC75E3082226071F6ACD22A83AF14C0C3F8B8C369D5C93BDF8C6E61E211F2H" TargetMode="External"/><Relationship Id="rId50" Type="http://schemas.openxmlformats.org/officeDocument/2006/relationships/hyperlink" Target="consultantplus://offline/ref=C855070727A604B901B96B8EC680C0FAE0831C9ABFCD32A65B9C511AC75E3082226071F6ACD22A82AB14C0C3F8B8C369D5C93BDF8C6E61E211F2H" TargetMode="External"/><Relationship Id="rId55" Type="http://schemas.openxmlformats.org/officeDocument/2006/relationships/hyperlink" Target="consultantplus://offline/ref=C855070727A604B901B96B8EC680C0FAE08D1B9CBCCC32A65B9C511AC75E3082226071F6ACD22A82AA14C0C3F8B8C369D5C93BDF8C6E61E211F2H" TargetMode="External"/><Relationship Id="rId63" Type="http://schemas.openxmlformats.org/officeDocument/2006/relationships/hyperlink" Target="consultantplus://offline/ref=C855070727A604B901B96B8EC680C0FAE08C139FB8C132A65B9C511AC75E3082226071F6ACD22A83AA14C0C3F8B8C369D5C93BDF8C6E61E211F2H" TargetMode="External"/><Relationship Id="rId68" Type="http://schemas.openxmlformats.org/officeDocument/2006/relationships/hyperlink" Target="consultantplus://offline/ref=5900AF21C31B64EF9A130F7D0A208F235741D952908FD84DB25E7C7FDDE41D9FDEDDF3CCFC1FDEEB104B030D6B9BBEF3EF48011068A99835I0N7H" TargetMode="External"/><Relationship Id="rId76" Type="http://schemas.openxmlformats.org/officeDocument/2006/relationships/header" Target="header1.xml"/><Relationship Id="rId7" Type="http://schemas.openxmlformats.org/officeDocument/2006/relationships/hyperlink" Target="consultantplus://offline/ref=C855070727A604B901B96B8EC680C0FAE08F139BBBC632A65B9C511AC75E3082226071F6ACD22A81A814C0C3F8B8C369D5C93BDF8C6E61E211F2H" TargetMode="External"/><Relationship Id="rId71" Type="http://schemas.openxmlformats.org/officeDocument/2006/relationships/hyperlink" Target="consultantplus://offline/ref=5900AF21C31B64EF9A130F7D0A208F235446DF529381D84DB25E7C7FDDE41D9FDEDDF3CCFC1FDEEE164B030D6B9BBEF3EF48011068A99835I0N7H" TargetMode="External"/><Relationship Id="rId2" Type="http://schemas.openxmlformats.org/officeDocument/2006/relationships/settings" Target="settings.xml"/><Relationship Id="rId16" Type="http://schemas.openxmlformats.org/officeDocument/2006/relationships/hyperlink" Target="consultantplus://offline/ref=C855070727A604B901B96B8EC680C0FAE38A1C95BAC232A65B9C511AC75E3082226071F6ACD22A80AC14C0C3F8B8C369D5C93BDF8C6E61E211F2H" TargetMode="External"/><Relationship Id="rId29" Type="http://schemas.openxmlformats.org/officeDocument/2006/relationships/hyperlink" Target="consultantplus://offline/ref=C855070727A604B901B9749FD380C0FAE28E1295BFC532A65B9C511AC75E3082306029FAADDB3481A5019692BE1EFDH" TargetMode="External"/><Relationship Id="rId11" Type="http://schemas.openxmlformats.org/officeDocument/2006/relationships/hyperlink" Target="consultantplus://offline/ref=C855070727A604B901B96B8EC680C0FAE0831C9ABFCD32A65B9C511AC75E3082226071F6ACD22A81A814C0C3F8B8C369D5C93BDF8C6E61E211F2H" TargetMode="External"/><Relationship Id="rId24" Type="http://schemas.openxmlformats.org/officeDocument/2006/relationships/hyperlink" Target="consultantplus://offline/ref=C855070727A604B901B96B8EC680C0FAE08C139FB8C132A65B9C511AC75E3082226071F6ACD22A80A414C0C3F8B8C369D5C93BDF8C6E61E211F2H" TargetMode="External"/><Relationship Id="rId32" Type="http://schemas.openxmlformats.org/officeDocument/2006/relationships/hyperlink" Target="consultantplus://offline/ref=C855070727A604B901B96B8EC680C0FAE0831C9ABFCD32A65B9C511AC75E3082226071F6ACD22A80A814C0C3F8B8C369D5C93BDF8C6E61E211F2H" TargetMode="External"/><Relationship Id="rId37" Type="http://schemas.openxmlformats.org/officeDocument/2006/relationships/hyperlink" Target="consultantplus://offline/ref=C855070727A604B901B96B8EC680C0FAE0831C9ABFCD32A65B9C511AC75E3082226071F6ACD22A80A414C0C3F8B8C369D5C93BDF8C6E61E211F2H" TargetMode="External"/><Relationship Id="rId40" Type="http://schemas.openxmlformats.org/officeDocument/2006/relationships/hyperlink" Target="consultantplus://offline/ref=C855070727A604B901B96B8EC680C0FAE08C139FB8C132A65B9C511AC75E3082226071F6ACD22A83AE14C0C3F8B8C369D5C93BDF8C6E61E211F2H" TargetMode="External"/><Relationship Id="rId45" Type="http://schemas.openxmlformats.org/officeDocument/2006/relationships/hyperlink" Target="consultantplus://offline/ref=C855070727A604B901B96B8EC680C0FAE08D1B9CBCCC32A65B9C511AC75E3082226071F6ACD22A83A514C0C3F8B8C369D5C93BDF8C6E61E211F2H" TargetMode="External"/><Relationship Id="rId53" Type="http://schemas.openxmlformats.org/officeDocument/2006/relationships/hyperlink" Target="consultantplus://offline/ref=C855070727A604B901B96B8EC680C0FAE08C139FB8C132A65B9C511AC75E3082226071F6ACD22A83AB14C0C3F8B8C369D5C93BDF8C6E61E211F2H" TargetMode="External"/><Relationship Id="rId58" Type="http://schemas.openxmlformats.org/officeDocument/2006/relationships/hyperlink" Target="consultantplus://offline/ref=C855070727A604B901B96B8EC680C0FAE38A1C95BAC232A65B9C511AC75E3082226071F6ACD22A83AA14C0C3F8B8C369D5C93BDF8C6E61E211F2H" TargetMode="External"/><Relationship Id="rId66" Type="http://schemas.openxmlformats.org/officeDocument/2006/relationships/hyperlink" Target="consultantplus://offline/ref=C855070727A604B901B9749FD380C0FAE0831D9EBCC432A65B9C511AC75E3082226071F6ACD22A80AC14C0C3F8B8C369D5C93BDF8C6E61E211F2H" TargetMode="External"/><Relationship Id="rId74" Type="http://schemas.openxmlformats.org/officeDocument/2006/relationships/hyperlink" Target="consultantplus://offline/ref=5900AF21C31B64EF9A130F7D0A208F235741D952908FD84DB25E7C7FDDE41D9FDEDDF3CCFC1FDEEB104B030D6B9BBEF3EF48011068A99835I0N7H" TargetMode="External"/><Relationship Id="rId5" Type="http://schemas.openxmlformats.org/officeDocument/2006/relationships/endnotes" Target="endnotes.xml"/><Relationship Id="rId15" Type="http://schemas.openxmlformats.org/officeDocument/2006/relationships/hyperlink" Target="consultantplus://offline/ref=C855070727A604B901B96B8EC680C0FAE08A199AB5CC32A65B9C511AC75E3082306029FAADDB3481A5019692BE1EFDH" TargetMode="External"/><Relationship Id="rId23" Type="http://schemas.openxmlformats.org/officeDocument/2006/relationships/hyperlink" Target="consultantplus://offline/ref=C855070727A604B901B96B8EC680C0FAE38A1C95BAC232A65B9C511AC75E3082226071F6ACD22A80AE14C0C3F8B8C369D5C93BDF8C6E61E211F2H" TargetMode="External"/><Relationship Id="rId28" Type="http://schemas.openxmlformats.org/officeDocument/2006/relationships/hyperlink" Target="consultantplus://offline/ref=C855070727A604B901B96B8EC680C0FAE0831C9ABFCD32A65B9C511AC75E3082226071F6ACD22A80AC14C0C3F8B8C369D5C93BDF8C6E61E211F2H" TargetMode="External"/><Relationship Id="rId36" Type="http://schemas.openxmlformats.org/officeDocument/2006/relationships/hyperlink" Target="consultantplus://offline/ref=C855070727A604B901B96B8EC680C0FAE0831C9ABFCD32A65B9C511AC75E3082226071F6ACD22A80A514C0C3F8B8C369D5C93BDF8C6E61E211F2H" TargetMode="External"/><Relationship Id="rId49" Type="http://schemas.openxmlformats.org/officeDocument/2006/relationships/hyperlink" Target="consultantplus://offline/ref=C855070727A604B901B96B8EC680C0FAE38A1C95BAC232A65B9C511AC75E3082226071F6ACD22A83AE14C0C3F8B8C369D5C93BDF8C6E61E211F2H" TargetMode="External"/><Relationship Id="rId57" Type="http://schemas.openxmlformats.org/officeDocument/2006/relationships/hyperlink" Target="consultantplus://offline/ref=C855070727A604B901B96B8EC680C0FAE0831C9ABFCD32A65B9C511AC75E3082226071F6ACD22A85AD14C0C3F8B8C369D5C93BDF8C6E61E211F2H" TargetMode="External"/><Relationship Id="rId61" Type="http://schemas.openxmlformats.org/officeDocument/2006/relationships/hyperlink" Target="consultantplus://offline/ref=C855070727A604B901B96B8EC680C0FAE38A1C95BAC232A65B9C511AC75E3082226071F6ACD22A82AD14C0C3F8B8C369D5C93BDF8C6E61E211F2H" TargetMode="External"/><Relationship Id="rId10" Type="http://schemas.openxmlformats.org/officeDocument/2006/relationships/hyperlink" Target="consultantplus://offline/ref=C855070727A604B901B96B8EC680C0FAE08C139FB8C132A65B9C511AC75E3082226071F6ACD22A81A814C0C3F8B8C369D5C93BDF8C6E61E211F2H" TargetMode="External"/><Relationship Id="rId19" Type="http://schemas.openxmlformats.org/officeDocument/2006/relationships/hyperlink" Target="consultantplus://offline/ref=C855070727A604B901B96B8EC680C0FAE08E1E9CBCC532A65B9C511AC75E3082226071F6ACD22A81A814C0C3F8B8C369D5C93BDF8C6E61E211F2H" TargetMode="External"/><Relationship Id="rId31" Type="http://schemas.openxmlformats.org/officeDocument/2006/relationships/hyperlink" Target="consultantplus://offline/ref=C855070727A604B901B96B8EC680C0FAE0831C9ABFCD32A65B9C511AC75E3082226071F6ACD22A80AE14C0C3F8B8C369D5C93BDF8C6E61E211F2H" TargetMode="External"/><Relationship Id="rId44" Type="http://schemas.openxmlformats.org/officeDocument/2006/relationships/hyperlink" Target="consultantplus://offline/ref=C855070727A604B901B96B8EC680C0FAE38A1C95BAC232A65B9C511AC75E3082226071F6ACD22A83AD14C0C3F8B8C369D5C93BDF8C6E61E211F2H" TargetMode="External"/><Relationship Id="rId52" Type="http://schemas.openxmlformats.org/officeDocument/2006/relationships/hyperlink" Target="consultantplus://offline/ref=C855070727A604B901B96B8EC680C0FAE0831C9ABFCD32A65B9C511AC75E3082226071F6ACD22A82AA14C0C3F8B8C369D5C93BDF8C6E61E211F2H" TargetMode="External"/><Relationship Id="rId60" Type="http://schemas.openxmlformats.org/officeDocument/2006/relationships/hyperlink" Target="consultantplus://offline/ref=C855070727A604B901B96B8EC680C0FAE38A1C95BAC232A65B9C511AC75E3082226071F6ACD22A83A514C0C3F8B8C369D5C93BDF8C6E61E211F2H" TargetMode="External"/><Relationship Id="rId65" Type="http://schemas.openxmlformats.org/officeDocument/2006/relationships/hyperlink" Target="consultantplus://offline/ref=C855070727A604B901B9749FD380C0FAE28E1B9FBECC32A65B9C511AC75E3082306029FAADDB3481A5019692BE1EFDH" TargetMode="External"/><Relationship Id="rId73" Type="http://schemas.openxmlformats.org/officeDocument/2006/relationships/hyperlink" Target="consultantplus://offline/ref=5900AF21C31B64EF9A130F7D0A208F235742DC529086D84DB25E7C7FDDE41D9FDEDDF3CCFC1FDEEE124B030D6B9BBEF3EF48011068A99835I0N7H"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C855070727A604B901B96B8EC680C0FAE08D1B9CBCCC32A65B9C511AC75E3082226071F6ACD22A81A814C0C3F8B8C369D5C93BDF8C6E61E211F2H" TargetMode="External"/><Relationship Id="rId14" Type="http://schemas.openxmlformats.org/officeDocument/2006/relationships/hyperlink" Target="consultantplus://offline/ref=C855070727A604B901B96B8EC680C0FAE08C139FB8C132A65B9C511AC75E3082226071F6ACD22A80AF14C0C3F8B8C369D5C93BDF8C6E61E211F2H" TargetMode="External"/><Relationship Id="rId22" Type="http://schemas.openxmlformats.org/officeDocument/2006/relationships/hyperlink" Target="consultantplus://offline/ref=C855070727A604B901B96B8EC680C0FAE0831C9ABFCD32A65B9C511AC75E3082226071F6ACD22A81A814C0C3F8B8C369D5C93BDF8C6E61E211F2H" TargetMode="External"/><Relationship Id="rId27" Type="http://schemas.openxmlformats.org/officeDocument/2006/relationships/hyperlink" Target="consultantplus://offline/ref=C855070727A604B901B96B8EC680C0FAE38A1C95BAC232A65B9C511AC75E3082226071F6ACD22A80AA14C0C3F8B8C369D5C93BDF8C6E61E211F2H" TargetMode="External"/><Relationship Id="rId30" Type="http://schemas.openxmlformats.org/officeDocument/2006/relationships/hyperlink" Target="consultantplus://offline/ref=C855070727A604B901B96B8EC680C0FAE08D1B9CBCCC32A65B9C511AC75E3082226071F6ACD22A80AA14C0C3F8B8C369D5C93BDF8C6E61E211F2H" TargetMode="External"/><Relationship Id="rId35" Type="http://schemas.openxmlformats.org/officeDocument/2006/relationships/hyperlink" Target="consultantplus://offline/ref=C855070727A604B901B96B8EC680C0FAE0831C9ABFCD32A65B9C511AC75E3082226071F6ACD22A80AB14C0C3F8B8C369D5C93BDF8C6E61E211F2H" TargetMode="External"/><Relationship Id="rId43" Type="http://schemas.openxmlformats.org/officeDocument/2006/relationships/hyperlink" Target="consultantplus://offline/ref=C855070727A604B901B96B8EC680C0FAE0831C9ABFCD32A65B9C511AC75E3082226071F6ACD22A83AD14C0C3F8B8C369D5C93BDF8C6E61E211F2H" TargetMode="External"/><Relationship Id="rId48" Type="http://schemas.openxmlformats.org/officeDocument/2006/relationships/hyperlink" Target="consultantplus://offline/ref=C855070727A604B901B96B8EC680C0FAE08F139BBBC632A65B9C511AC75E3082226071F6ACD22A80AA14C0C3F8B8C369D5C93BDF8C6E61E211F2H" TargetMode="External"/><Relationship Id="rId56" Type="http://schemas.openxmlformats.org/officeDocument/2006/relationships/hyperlink" Target="consultantplus://offline/ref=C855070727A604B901B96B8EC680C0FAE0831C9ABFCD32A65B9C511AC75E3082226071F6ACD22A82A514C0C3F8B8C369D5C93BDF8C6E61E211F2H" TargetMode="External"/><Relationship Id="rId64" Type="http://schemas.openxmlformats.org/officeDocument/2006/relationships/hyperlink" Target="consultantplus://offline/ref=C855070727A604B901B96B8EC680C0FAE38A1C95BAC232A65B9C511AC75E3082226071F6ACD22A82AF14C0C3F8B8C369D5C93BDF8C6E61E211F2H" TargetMode="External"/><Relationship Id="rId69" Type="http://schemas.openxmlformats.org/officeDocument/2006/relationships/hyperlink" Target="consultantplus://offline/ref=5900AF21C31B64EF9A130F7D0A208F235446DF529381D84DB25E7C7FDDE41D9FDEDDF3CCFC1FDEE6184B030D6B9BBEF3EF48011068A99835I0N7H" TargetMode="External"/><Relationship Id="rId77" Type="http://schemas.openxmlformats.org/officeDocument/2006/relationships/fontTable" Target="fontTable.xml"/><Relationship Id="rId8" Type="http://schemas.openxmlformats.org/officeDocument/2006/relationships/hyperlink" Target="consultantplus://offline/ref=C855070727A604B901B96B8EC680C0FAE08E1E9CBCC532A65B9C511AC75E3082226071F6ACD22A81A814C0C3F8B8C369D5C93BDF8C6E61E211F2H" TargetMode="External"/><Relationship Id="rId51" Type="http://schemas.openxmlformats.org/officeDocument/2006/relationships/hyperlink" Target="consultantplus://offline/ref=C855070727A604B901B96B8EC680C0FAE38A1C95BAC232A65B9C511AC75E3082226071F6ACD22A83AB14C0C3F8B8C369D5C93BDF8C6E61E211F2H" TargetMode="External"/><Relationship Id="rId72" Type="http://schemas.openxmlformats.org/officeDocument/2006/relationships/hyperlink" Target="consultantplus://offline/ref=5900AF21C31B64EF9A130F7D0A208F235446DF529381D84DB25E7C7FDDE41D9FDEDDF3CCFC1FDEE8104B030D6B9BBEF3EF48011068A99835I0N7H" TargetMode="External"/><Relationship Id="rId3" Type="http://schemas.openxmlformats.org/officeDocument/2006/relationships/webSettings" Target="webSettings.xml"/><Relationship Id="rId12" Type="http://schemas.openxmlformats.org/officeDocument/2006/relationships/hyperlink" Target="consultantplus://offline/ref=C855070727A604B901B96B8EC680C0FAE38A1C95BAC232A65B9C511AC75E3082226071F6ACD22A81A814C0C3F8B8C369D5C93BDF8C6E61E211F2H" TargetMode="External"/><Relationship Id="rId17" Type="http://schemas.openxmlformats.org/officeDocument/2006/relationships/hyperlink" Target="consultantplus://offline/ref=C855070727A604B901B96B8EC680C0FAE08F189CBDC232A65B9C511AC75E3082226071F6ACD22A81A814C0C3F8B8C369D5C93BDF8C6E61E211F2H" TargetMode="External"/><Relationship Id="rId25" Type="http://schemas.openxmlformats.org/officeDocument/2006/relationships/hyperlink" Target="consultantplus://offline/ref=C855070727A604B901B96B8EC680C0FAE38A1C95BAC232A65B9C511AC75E3082226071F6ACD22A80A814C0C3F8B8C369D5C93BDF8C6E61E211F2H" TargetMode="External"/><Relationship Id="rId33" Type="http://schemas.openxmlformats.org/officeDocument/2006/relationships/hyperlink" Target="consultantplus://offline/ref=C855070727A604B901B96B8EC680C0FAE38A1C95BAC232A65B9C511AC75E3082226071F6ACD22A80A414C0C3F8B8C369D5C93BDF8C6E61E211F2H" TargetMode="External"/><Relationship Id="rId38" Type="http://schemas.openxmlformats.org/officeDocument/2006/relationships/hyperlink" Target="consultantplus://offline/ref=C855070727A604B901B96B8EC680C0FAE08C139FB8C132A65B9C511AC75E3082226071F6ACD22A83AF14C0C3F8B8C369D5C93BDF8C6E61E211F2H" TargetMode="External"/><Relationship Id="rId46" Type="http://schemas.openxmlformats.org/officeDocument/2006/relationships/hyperlink" Target="consultantplus://offline/ref=C855070727A604B901B96B8EC680C0FAE38A1C95BAC232A65B9C511AC75E3082226071F6ACD22A83AF14C0C3F8B8C369D5C93BDF8C6E61E211F2H" TargetMode="External"/><Relationship Id="rId59" Type="http://schemas.openxmlformats.org/officeDocument/2006/relationships/hyperlink" Target="consultantplus://offline/ref=C855070727A604B901B96B8EC680C0FAE0831C9ABFCD32A65B9C511AC75E3082226071F6ACD22A85AC14C0C3F8B8C369D5C93BDF8C6E61E211F2H" TargetMode="External"/><Relationship Id="rId67" Type="http://schemas.openxmlformats.org/officeDocument/2006/relationships/hyperlink" Target="consultantplus://offline/ref=5900AF21C31B64EF9A130F7D0A208F23574FDE54938ED84DB25E7C7FDDE41D9FDEDDF3CCFC1FDEEB174B030D6B9BBEF3EF48011068A99835I0N7H" TargetMode="External"/><Relationship Id="rId20" Type="http://schemas.openxmlformats.org/officeDocument/2006/relationships/hyperlink" Target="consultantplus://offline/ref=C855070727A604B901B96B8EC680C0FAE08D1B9CBCCC32A65B9C511AC75E3082226071F6ACD22A81A814C0C3F8B8C369D5C93BDF8C6E61E211F2H" TargetMode="External"/><Relationship Id="rId41" Type="http://schemas.openxmlformats.org/officeDocument/2006/relationships/hyperlink" Target="consultantplus://offline/ref=C855070727A604B901B96B8EC680C0FAE08C139FB8C132A65B9C511AC75E3082226071F6ACD22A83A814C0C3F8B8C369D5C93BDF8C6E61E211F2H" TargetMode="External"/><Relationship Id="rId54" Type="http://schemas.openxmlformats.org/officeDocument/2006/relationships/hyperlink" Target="consultantplus://offline/ref=C855070727A604B901B96B8EC680C0FAE08F189CBDC232A65B9C511AC75E3082226071F6ACD22A83AB14C0C3F8B8C369D5C93BDF8C6E61E211F2H" TargetMode="External"/><Relationship Id="rId62" Type="http://schemas.openxmlformats.org/officeDocument/2006/relationships/hyperlink" Target="consultantplus://offline/ref=C855070727A604B901B96B8EC680C0FAE0831C9ABFCD32A65B9C511AC75E3082226071F6ACD22A85AE14C0C3F8B8C369D5C93BDF8C6E61E211F2H" TargetMode="External"/><Relationship Id="rId70" Type="http://schemas.openxmlformats.org/officeDocument/2006/relationships/hyperlink" Target="consultantplus://offline/ref=5900AF21C31B64EF9A130F7D0A208F235743DA529181D84DB25E7C7FDDE41D9FDEDDF3CCFC1FDEED184B030D6B9BBEF3EF48011068A99835I0N7H" TargetMode="External"/><Relationship Id="rId75" Type="http://schemas.openxmlformats.org/officeDocument/2006/relationships/hyperlink" Target="consultantplus://offline/ref=5900AF21C31B64EF9A130F7D0A208F235740D1519482D84DB25E7C7FDDE41D9FDEDDF3CCFC1FDEEC114B030D6B9BBEF3EF48011068A99835I0N7H" TargetMode="External"/><Relationship Id="rId1" Type="http://schemas.openxmlformats.org/officeDocument/2006/relationships/styles" Target="styles.xml"/><Relationship Id="rId6" Type="http://schemas.openxmlformats.org/officeDocument/2006/relationships/hyperlink" Target="consultantplus://offline/ref=C855070727A604B901B96B8EC680C0FAE08F189CBDC232A65B9C511AC75E3082226071F6ACD22A81A814C0C3F8B8C369D5C93BDF8C6E61E211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6716</Words>
  <Characters>38285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Шарова</dc:creator>
  <cp:lastModifiedBy>Константинова</cp:lastModifiedBy>
  <cp:revision>2</cp:revision>
  <dcterms:created xsi:type="dcterms:W3CDTF">2020-09-03T06:40:00Z</dcterms:created>
  <dcterms:modified xsi:type="dcterms:W3CDTF">2020-09-03T06:40:00Z</dcterms:modified>
</cp:coreProperties>
</file>